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F" w:rsidRPr="00DF4A6A" w:rsidRDefault="00696D8F" w:rsidP="00696D8F">
      <w:pPr>
        <w:autoSpaceDE w:val="0"/>
        <w:autoSpaceDN w:val="0"/>
        <w:adjustRightInd w:val="0"/>
        <w:contextualSpacing/>
        <w:jc w:val="center"/>
        <w:rPr>
          <w:b/>
          <w:bCs/>
          <w:lang w:val="kk-KZ"/>
        </w:rPr>
      </w:pPr>
      <w:r w:rsidRPr="00DF4A6A">
        <w:rPr>
          <w:b/>
          <w:bCs/>
          <w:lang w:val="kk-KZ"/>
        </w:rPr>
        <w:t>СИЛЛАБУС</w:t>
      </w:r>
    </w:p>
    <w:p w:rsidR="00696D8F" w:rsidRPr="00E7367F" w:rsidRDefault="00696D8F" w:rsidP="00696D8F">
      <w:pPr>
        <w:autoSpaceDE w:val="0"/>
        <w:autoSpaceDN w:val="0"/>
        <w:adjustRightInd w:val="0"/>
        <w:contextualSpacing/>
        <w:jc w:val="center"/>
        <w:rPr>
          <w:b/>
          <w:bCs/>
          <w:lang w:val="kk-KZ"/>
        </w:rPr>
      </w:pPr>
      <w:r w:rsidRPr="00E7367F">
        <w:rPr>
          <w:b/>
          <w:bCs/>
          <w:lang w:val="kk-KZ"/>
        </w:rPr>
        <w:t>«</w:t>
      </w:r>
      <w:r w:rsidR="007F58B3" w:rsidRPr="00E7367F">
        <w:rPr>
          <w:b/>
        </w:rPr>
        <w:t>5</w:t>
      </w:r>
      <w:r w:rsidR="007F58B3" w:rsidRPr="00E7367F">
        <w:rPr>
          <w:b/>
          <w:lang w:val="en-US"/>
        </w:rPr>
        <w:t>B</w:t>
      </w:r>
      <w:r w:rsidR="007F58B3" w:rsidRPr="00E7367F">
        <w:rPr>
          <w:b/>
        </w:rPr>
        <w:t>071900 – Радиотехника, электроника и телекоммуникации</w:t>
      </w:r>
      <w:r w:rsidRPr="00E7367F">
        <w:rPr>
          <w:b/>
          <w:bCs/>
          <w:lang w:val="kk-KZ"/>
        </w:rPr>
        <w:t>»</w:t>
      </w:r>
    </w:p>
    <w:p w:rsidR="00696D8F" w:rsidRPr="00DF4A6A" w:rsidRDefault="00696D8F" w:rsidP="00696D8F">
      <w:pPr>
        <w:autoSpaceDE w:val="0"/>
        <w:autoSpaceDN w:val="0"/>
        <w:adjustRightInd w:val="0"/>
        <w:contextualSpacing/>
        <w:jc w:val="center"/>
        <w:rPr>
          <w:b/>
          <w:bCs/>
          <w:lang w:val="kk-KZ"/>
        </w:rPr>
      </w:pPr>
      <w:r w:rsidRPr="00DF4A6A">
        <w:rPr>
          <w:b/>
          <w:bCs/>
          <w:lang w:val="kk-KZ"/>
        </w:rPr>
        <w:t>білім беру бағдарламасы  бойынша</w:t>
      </w:r>
    </w:p>
    <w:p w:rsidR="00696D8F" w:rsidRPr="00DF4A6A" w:rsidRDefault="00A34E98" w:rsidP="00696D8F">
      <w:pPr>
        <w:contextualSpacing/>
        <w:jc w:val="center"/>
        <w:rPr>
          <w:b/>
          <w:bCs/>
          <w:lang w:val="kk-KZ"/>
        </w:rPr>
      </w:pPr>
      <w:r>
        <w:rPr>
          <w:b/>
          <w:bCs/>
          <w:lang w:val="kk-KZ"/>
        </w:rPr>
        <w:t xml:space="preserve">1 </w:t>
      </w:r>
      <w:r w:rsidR="00696D8F" w:rsidRPr="00DF4A6A">
        <w:rPr>
          <w:b/>
          <w:bCs/>
          <w:lang w:val="kk-KZ"/>
        </w:rPr>
        <w:t xml:space="preserve">семестр </w:t>
      </w:r>
      <w:r>
        <w:rPr>
          <w:b/>
          <w:bCs/>
          <w:lang w:val="kk-KZ"/>
        </w:rPr>
        <w:t>20</w:t>
      </w:r>
      <w:r w:rsidR="00612F02">
        <w:rPr>
          <w:b/>
          <w:bCs/>
          <w:lang w:val="kk-KZ"/>
        </w:rPr>
        <w:t>20-2021</w:t>
      </w:r>
      <w:bookmarkStart w:id="0" w:name="_GoBack"/>
      <w:bookmarkEnd w:id="0"/>
      <w:r w:rsidR="00696D8F" w:rsidRPr="00DF4A6A">
        <w:rPr>
          <w:b/>
          <w:bCs/>
          <w:lang w:val="kk-KZ"/>
        </w:rPr>
        <w:t xml:space="preserve"> оқу жылы</w:t>
      </w:r>
    </w:p>
    <w:p w:rsidR="00696D8F" w:rsidRPr="00DF4A6A" w:rsidRDefault="00696D8F" w:rsidP="00696D8F">
      <w:pPr>
        <w:contextualSpacing/>
        <w:jc w:val="center"/>
        <w:rPr>
          <w:b/>
          <w:bCs/>
          <w:lang w:val="kk-KZ"/>
        </w:rPr>
      </w:pPr>
    </w:p>
    <w:p w:rsidR="00696D8F" w:rsidRPr="00DF4A6A" w:rsidRDefault="00696D8F" w:rsidP="00696D8F">
      <w:pPr>
        <w:contextualSpacing/>
        <w:rPr>
          <w:b/>
          <w:lang w:val="kk-KZ"/>
        </w:rPr>
      </w:pPr>
      <w:r w:rsidRPr="00DF4A6A">
        <w:rPr>
          <w:b/>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80"/>
        <w:gridCol w:w="874"/>
        <w:gridCol w:w="614"/>
        <w:gridCol w:w="331"/>
        <w:gridCol w:w="945"/>
        <w:gridCol w:w="425"/>
        <w:gridCol w:w="975"/>
        <w:gridCol w:w="1400"/>
      </w:tblGrid>
      <w:tr w:rsidR="00696D8F" w:rsidRPr="00DF4A6A" w:rsidTr="0005109C">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атауы</w:t>
            </w:r>
          </w:p>
        </w:tc>
        <w:tc>
          <w:tcPr>
            <w:tcW w:w="780"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СӨЖ</w:t>
            </w:r>
          </w:p>
        </w:tc>
        <w:tc>
          <w:tcPr>
            <w:tcW w:w="874"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r w:rsidRPr="00DF4A6A">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proofErr w:type="gramStart"/>
            <w:r w:rsidRPr="00DF4A6A">
              <w:rPr>
                <w:bCs/>
                <w:lang w:eastAsia="en-US"/>
              </w:rPr>
              <w:t>Лаб</w:t>
            </w:r>
            <w:proofErr w:type="spellEnd"/>
            <w:proofErr w:type="gram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СОӨЖ</w:t>
            </w:r>
          </w:p>
        </w:tc>
      </w:tr>
      <w:tr w:rsidR="00696D8F" w:rsidRPr="00DF4A6A" w:rsidTr="0005109C">
        <w:tc>
          <w:tcPr>
            <w:tcW w:w="1768" w:type="dxa"/>
            <w:tcBorders>
              <w:top w:val="single" w:sz="4" w:space="0" w:color="000000"/>
              <w:left w:val="single" w:sz="4" w:space="0" w:color="000000"/>
              <w:bottom w:val="single" w:sz="4" w:space="0" w:color="000000"/>
              <w:right w:val="single" w:sz="4" w:space="0" w:color="000000"/>
            </w:tcBorders>
          </w:tcPr>
          <w:p w:rsidR="00696D8F" w:rsidRPr="00DF4A6A" w:rsidRDefault="00A34E98" w:rsidP="00696D8F">
            <w:pPr>
              <w:autoSpaceDE w:val="0"/>
              <w:autoSpaceDN w:val="0"/>
              <w:adjustRightInd w:val="0"/>
              <w:spacing w:line="256" w:lineRule="auto"/>
              <w:contextualSpacing/>
              <w:jc w:val="center"/>
              <w:rPr>
                <w:b/>
                <w:bCs/>
                <w:lang w:eastAsia="en-US"/>
              </w:rPr>
            </w:pPr>
            <w:r>
              <w:rPr>
                <w:lang w:val="en-US"/>
              </w:rPr>
              <w:t>Mat(I) 1203</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DF4A6A" w:rsidRDefault="00A34E98" w:rsidP="00696D8F">
            <w:pPr>
              <w:autoSpaceDE w:val="0"/>
              <w:autoSpaceDN w:val="0"/>
              <w:adjustRightInd w:val="0"/>
              <w:spacing w:line="256" w:lineRule="auto"/>
              <w:contextualSpacing/>
              <w:rPr>
                <w:b/>
                <w:lang w:eastAsia="en-US"/>
              </w:rPr>
            </w:pPr>
            <w:r>
              <w:t>Математика 1</w:t>
            </w:r>
          </w:p>
        </w:tc>
        <w:tc>
          <w:tcPr>
            <w:tcW w:w="780" w:type="dxa"/>
            <w:tcBorders>
              <w:top w:val="single" w:sz="4" w:space="0" w:color="000000"/>
              <w:left w:val="single" w:sz="4" w:space="0" w:color="000000"/>
              <w:bottom w:val="single" w:sz="4" w:space="0" w:color="000000"/>
              <w:right w:val="single" w:sz="4" w:space="0" w:color="000000"/>
            </w:tcBorders>
          </w:tcPr>
          <w:p w:rsidR="00696D8F" w:rsidRPr="0005109C" w:rsidRDefault="0005109C" w:rsidP="00696D8F">
            <w:pPr>
              <w:autoSpaceDE w:val="0"/>
              <w:autoSpaceDN w:val="0"/>
              <w:adjustRightInd w:val="0"/>
              <w:spacing w:line="256" w:lineRule="auto"/>
              <w:contextualSpacing/>
              <w:jc w:val="center"/>
              <w:rPr>
                <w:highlight w:val="red"/>
                <w:lang w:eastAsia="en-US"/>
              </w:rPr>
            </w:pPr>
            <w:r w:rsidRPr="0005109C">
              <w:rPr>
                <w:lang w:eastAsia="en-US"/>
              </w:rPr>
              <w:t>3</w:t>
            </w:r>
          </w:p>
        </w:tc>
        <w:tc>
          <w:tcPr>
            <w:tcW w:w="874" w:type="dxa"/>
            <w:tcBorders>
              <w:top w:val="single" w:sz="4" w:space="0" w:color="000000"/>
              <w:left w:val="single" w:sz="4" w:space="0" w:color="000000"/>
              <w:bottom w:val="single" w:sz="4" w:space="0" w:color="000000"/>
              <w:right w:val="single" w:sz="4" w:space="0" w:color="000000"/>
            </w:tcBorders>
          </w:tcPr>
          <w:p w:rsidR="00696D8F" w:rsidRPr="00DF4A6A" w:rsidRDefault="00A34E98" w:rsidP="00696D8F">
            <w:pPr>
              <w:autoSpaceDE w:val="0"/>
              <w:autoSpaceDN w:val="0"/>
              <w:adjustRightInd w:val="0"/>
              <w:spacing w:line="256" w:lineRule="auto"/>
              <w:contextualSpacing/>
              <w:jc w:val="center"/>
              <w:rPr>
                <w:lang w:val="kk-KZ" w:eastAsia="en-US"/>
              </w:rPr>
            </w:pPr>
            <w:r>
              <w:rPr>
                <w:lang w:val="kk-KZ" w:eastAsia="en-US"/>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DF4A6A" w:rsidRDefault="00A34E98" w:rsidP="00696D8F">
            <w:pPr>
              <w:autoSpaceDE w:val="0"/>
              <w:autoSpaceDN w:val="0"/>
              <w:adjustRightInd w:val="0"/>
              <w:spacing w:line="256" w:lineRule="auto"/>
              <w:contextualSpacing/>
              <w:jc w:val="center"/>
              <w:rPr>
                <w:lang w:val="kk-KZ" w:eastAsia="en-US"/>
              </w:rPr>
            </w:pPr>
            <w:r>
              <w:rPr>
                <w:lang w:val="kk-KZ" w:eastAsia="en-US"/>
              </w:rPr>
              <w:t>2</w:t>
            </w:r>
          </w:p>
        </w:tc>
        <w:tc>
          <w:tcPr>
            <w:tcW w:w="945" w:type="dxa"/>
            <w:tcBorders>
              <w:top w:val="single" w:sz="4" w:space="0" w:color="000000"/>
              <w:left w:val="single" w:sz="4" w:space="0" w:color="000000"/>
              <w:bottom w:val="single" w:sz="4" w:space="0" w:color="000000"/>
              <w:right w:val="single" w:sz="4" w:space="0" w:color="000000"/>
            </w:tcBorders>
          </w:tcPr>
          <w:p w:rsidR="00696D8F" w:rsidRPr="0005109C" w:rsidRDefault="0005109C" w:rsidP="00696D8F">
            <w:pPr>
              <w:autoSpaceDE w:val="0"/>
              <w:autoSpaceDN w:val="0"/>
              <w:adjustRightInd w:val="0"/>
              <w:spacing w:line="256" w:lineRule="auto"/>
              <w:contextualSpacing/>
              <w:jc w:val="center"/>
              <w:rPr>
                <w:lang w:eastAsia="en-US"/>
              </w:rPr>
            </w:pPr>
            <w:r>
              <w:rPr>
                <w:lang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A34E98" w:rsidRDefault="00A34E98" w:rsidP="00696D8F">
            <w:pPr>
              <w:autoSpaceDE w:val="0"/>
              <w:autoSpaceDN w:val="0"/>
              <w:adjustRightInd w:val="0"/>
              <w:spacing w:line="256" w:lineRule="auto"/>
              <w:contextualSpacing/>
              <w:jc w:val="center"/>
              <w:rPr>
                <w:lang w:eastAsia="en-US"/>
              </w:rPr>
            </w:pPr>
            <w:r w:rsidRPr="00A34E98">
              <w:rPr>
                <w:lang w:eastAsia="en-US"/>
              </w:rPr>
              <w:t>4</w:t>
            </w:r>
          </w:p>
        </w:tc>
        <w:tc>
          <w:tcPr>
            <w:tcW w:w="1400" w:type="dxa"/>
            <w:tcBorders>
              <w:top w:val="single" w:sz="4" w:space="0" w:color="000000"/>
              <w:left w:val="single" w:sz="4" w:space="0" w:color="000000"/>
              <w:bottom w:val="single" w:sz="4" w:space="0" w:color="000000"/>
              <w:right w:val="single" w:sz="4" w:space="0" w:color="000000"/>
            </w:tcBorders>
          </w:tcPr>
          <w:p w:rsidR="00696D8F" w:rsidRPr="0005109C" w:rsidRDefault="0005109C" w:rsidP="00696D8F">
            <w:pPr>
              <w:autoSpaceDE w:val="0"/>
              <w:autoSpaceDN w:val="0"/>
              <w:adjustRightInd w:val="0"/>
              <w:spacing w:line="256" w:lineRule="auto"/>
              <w:contextualSpacing/>
              <w:jc w:val="center"/>
              <w:rPr>
                <w:lang w:val="kk-KZ" w:eastAsia="en-US"/>
              </w:rPr>
            </w:pPr>
            <w:r w:rsidRPr="0005109C">
              <w:rPr>
                <w:lang w:val="kk-KZ" w:eastAsia="en-US"/>
              </w:rPr>
              <w:t>7</w:t>
            </w:r>
          </w:p>
        </w:tc>
      </w:tr>
      <w:tr w:rsidR="00612F02"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12F02" w:rsidRPr="00DF4A6A" w:rsidRDefault="00612F02" w:rsidP="00696D8F">
            <w:pPr>
              <w:autoSpaceDE w:val="0"/>
              <w:autoSpaceDN w:val="0"/>
              <w:adjustRightInd w:val="0"/>
              <w:contextualSpacing/>
              <w:rPr>
                <w:bCs/>
              </w:rPr>
            </w:pPr>
            <w:r w:rsidRPr="00DF4A6A">
              <w:rPr>
                <w:bCs/>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612F02" w:rsidRPr="00DF4A6A" w:rsidRDefault="00612F02" w:rsidP="00D7285E">
            <w:pPr>
              <w:contextualSpacing/>
              <w:jc w:val="both"/>
            </w:pPr>
            <w:r>
              <w:rPr>
                <w:lang w:val="kk-KZ"/>
              </w:rPr>
              <w:t>Атахан Н.</w:t>
            </w:r>
            <w:r w:rsidRPr="00A34E98">
              <w:t xml:space="preserve">, </w:t>
            </w:r>
            <w:r>
              <w:rPr>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12F02" w:rsidRPr="00DF4A6A" w:rsidRDefault="00612F02" w:rsidP="00696D8F">
            <w:pPr>
              <w:autoSpaceDE w:val="0"/>
              <w:autoSpaceDN w:val="0"/>
              <w:adjustRightInd w:val="0"/>
              <w:contextualSpacing/>
              <w:rPr>
                <w:bCs/>
              </w:rPr>
            </w:pPr>
            <w:r w:rsidRPr="00DF4A6A">
              <w:rPr>
                <w:bCs/>
              </w:rPr>
              <w:t>Офис-</w:t>
            </w:r>
            <w:r w:rsidRPr="00DF4A6A">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12F02" w:rsidRPr="00DF4A6A" w:rsidRDefault="00612F02" w:rsidP="00696D8F">
            <w:pPr>
              <w:autoSpaceDE w:val="0"/>
              <w:autoSpaceDN w:val="0"/>
              <w:adjustRightInd w:val="0"/>
              <w:contextualSpacing/>
              <w:jc w:val="center"/>
            </w:pPr>
            <w:r w:rsidRPr="00DF4A6A">
              <w:rPr>
                <w:lang w:val="kk-KZ"/>
              </w:rPr>
              <w:t>Сабақ кестесі бойынша</w:t>
            </w:r>
          </w:p>
        </w:tc>
      </w:tr>
      <w:tr w:rsidR="00612F02"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12F02" w:rsidRPr="00DF4A6A" w:rsidRDefault="00612F02"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12F02" w:rsidRPr="00612F02" w:rsidRDefault="00612F02" w:rsidP="00D7285E">
            <w:pPr>
              <w:contextualSpacing/>
              <w:jc w:val="both"/>
            </w:pPr>
            <w:proofErr w:type="spellStart"/>
            <w:r>
              <w:rPr>
                <w:lang w:val="en-US"/>
              </w:rPr>
              <w:t>atakhannilupar</w:t>
            </w:r>
            <w:proofErr w:type="spellEnd"/>
            <w:r w:rsidRPr="00612F02">
              <w:t>@</w:t>
            </w:r>
            <w:proofErr w:type="spellStart"/>
            <w:r>
              <w:rPr>
                <w:lang w:val="en-US"/>
              </w:rPr>
              <w:t>gmail</w:t>
            </w:r>
            <w:proofErr w:type="spellEnd"/>
            <w:r w:rsidRPr="00612F02">
              <w:t>.</w:t>
            </w:r>
            <w:r>
              <w:rPr>
                <w:lang w:val="en-US"/>
              </w:rPr>
              <w:t>com</w:t>
            </w:r>
          </w:p>
          <w:p w:rsidR="00612F02" w:rsidRPr="00DF4A6A" w:rsidRDefault="00612F02" w:rsidP="00D7285E">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12F02" w:rsidRPr="00DF4A6A" w:rsidRDefault="00612F02"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12F02" w:rsidRPr="00DF4A6A" w:rsidRDefault="00612F02" w:rsidP="00696D8F">
            <w:pPr>
              <w:contextualSpacing/>
            </w:pP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Байланыс т</w:t>
            </w:r>
            <w:proofErr w:type="spellStart"/>
            <w:r w:rsidRPr="00DF4A6A">
              <w:rPr>
                <w:bCs/>
              </w:rPr>
              <w:t>елефон</w:t>
            </w:r>
            <w:proofErr w:type="spellEnd"/>
            <w:r w:rsidRPr="00DF4A6A">
              <w:rPr>
                <w:bCs/>
                <w:lang w:val="kk-KZ"/>
              </w:rPr>
              <w:t>дар</w:t>
            </w:r>
            <w:r w:rsidRPr="00DF4A6A">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12F02" w:rsidRPr="00612F02" w:rsidRDefault="00612F02" w:rsidP="00612F02">
            <w:pPr>
              <w:contextualSpacing/>
              <w:jc w:val="both"/>
              <w:rPr>
                <w:lang w:val="en-US"/>
              </w:rPr>
            </w:pPr>
            <w:r w:rsidRPr="00612F02">
              <w:t xml:space="preserve">8 701 </w:t>
            </w:r>
            <w:r>
              <w:rPr>
                <w:lang w:val="en-US"/>
              </w:rPr>
              <w:t>1063050</w:t>
            </w:r>
          </w:p>
          <w:p w:rsidR="00696D8F" w:rsidRPr="00DF4A6A"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D7FC4" w:rsidRDefault="00BD31D8" w:rsidP="008D7FC4">
            <w:pPr>
              <w:autoSpaceDE w:val="0"/>
              <w:autoSpaceDN w:val="0"/>
              <w:adjustRightInd w:val="0"/>
              <w:contextualSpacing/>
              <w:jc w:val="center"/>
            </w:pPr>
            <w:r>
              <w:rPr>
                <w:lang w:val="en-US"/>
              </w:rPr>
              <w:t>50</w:t>
            </w:r>
            <w:r w:rsidR="008D7FC4">
              <w:t>8 (физ.тех)</w:t>
            </w: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Ассистент</w:t>
            </w:r>
          </w:p>
          <w:p w:rsidR="00696D8F" w:rsidRPr="00DF4A6A" w:rsidRDefault="00696D8F" w:rsidP="00696D8F">
            <w:pPr>
              <w:autoSpaceDE w:val="0"/>
              <w:autoSpaceDN w:val="0"/>
              <w:adjustRightInd w:val="0"/>
              <w:contextualSpacing/>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612F02" w:rsidP="00696D8F">
            <w:pPr>
              <w:contextualSpacing/>
              <w:jc w:val="both"/>
            </w:pPr>
            <w:r>
              <w:rPr>
                <w:lang w:val="kk-KZ"/>
              </w:rPr>
              <w:t>Атахан Н</w:t>
            </w:r>
            <w:r w:rsidR="00BD31D8">
              <w:rPr>
                <w:lang w:val="kk-KZ"/>
              </w:rPr>
              <w:t>.</w:t>
            </w:r>
            <w:r w:rsidR="00BD31D8" w:rsidRPr="00A34E98">
              <w:t xml:space="preserve">, </w:t>
            </w:r>
            <w:r w:rsidR="00BD31D8">
              <w:rPr>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w:t>
            </w:r>
            <w:r w:rsidRPr="00DF4A6A">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BD31D8" w:rsidRPr="00612F02" w:rsidRDefault="00612F02" w:rsidP="00BD31D8">
            <w:pPr>
              <w:contextualSpacing/>
              <w:jc w:val="both"/>
            </w:pPr>
            <w:proofErr w:type="spellStart"/>
            <w:r>
              <w:rPr>
                <w:lang w:val="en-US"/>
              </w:rPr>
              <w:t>atakhannilupar</w:t>
            </w:r>
            <w:proofErr w:type="spellEnd"/>
            <w:r w:rsidR="00BD31D8" w:rsidRPr="00612F02">
              <w:t>@</w:t>
            </w:r>
            <w:proofErr w:type="spellStart"/>
            <w:r w:rsidR="00BD31D8">
              <w:rPr>
                <w:lang w:val="en-US"/>
              </w:rPr>
              <w:t>gmail</w:t>
            </w:r>
            <w:proofErr w:type="spellEnd"/>
            <w:r w:rsidR="00BD31D8" w:rsidRPr="00612F02">
              <w:t>.</w:t>
            </w:r>
            <w:r w:rsidR="00BD31D8">
              <w:rPr>
                <w:lang w:val="en-US"/>
              </w:rPr>
              <w:t>com</w:t>
            </w:r>
          </w:p>
          <w:p w:rsidR="00696D8F" w:rsidRPr="00DF4A6A"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pP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proofErr w:type="spellStart"/>
            <w:r w:rsidRPr="00DF4A6A">
              <w:rPr>
                <w:bCs/>
              </w:rPr>
              <w:t>Байланыс</w:t>
            </w:r>
            <w:proofErr w:type="spellEnd"/>
            <w:r w:rsidR="00BD31D8" w:rsidRPr="00612F02">
              <w:rPr>
                <w:bCs/>
              </w:rPr>
              <w:t xml:space="preserve"> </w:t>
            </w:r>
            <w:proofErr w:type="spellStart"/>
            <w:r w:rsidRPr="00DF4A6A">
              <w:rPr>
                <w:bCs/>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612F02" w:rsidRDefault="00BD31D8" w:rsidP="00696D8F">
            <w:pPr>
              <w:contextualSpacing/>
              <w:jc w:val="both"/>
              <w:rPr>
                <w:lang w:val="en-US"/>
              </w:rPr>
            </w:pPr>
            <w:r w:rsidRPr="00612F02">
              <w:t xml:space="preserve">8 701 </w:t>
            </w:r>
            <w:r w:rsidR="00612F02">
              <w:rPr>
                <w:lang w:val="en-US"/>
              </w:rPr>
              <w:t>1063050</w:t>
            </w:r>
          </w:p>
          <w:p w:rsidR="00696D8F" w:rsidRPr="00DF4A6A"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D7FC4" w:rsidRDefault="008D7FC4" w:rsidP="00696D8F">
            <w:pPr>
              <w:autoSpaceDE w:val="0"/>
              <w:autoSpaceDN w:val="0"/>
              <w:adjustRightInd w:val="0"/>
              <w:contextualSpacing/>
              <w:jc w:val="center"/>
            </w:pPr>
            <w:r w:rsidRPr="00612F02">
              <w:t>50</w:t>
            </w:r>
            <w:r>
              <w:t>8 (</w:t>
            </w:r>
            <w:proofErr w:type="spellStart"/>
            <w:r>
              <w:t>физ</w:t>
            </w:r>
            <w:proofErr w:type="gramStart"/>
            <w:r>
              <w:t>.т</w:t>
            </w:r>
            <w:proofErr w:type="gramEnd"/>
            <w:r>
              <w:t>ех</w:t>
            </w:r>
            <w:proofErr w:type="spellEnd"/>
            <w:r>
              <w:t>)</w:t>
            </w: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612F02"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 xml:space="preserve">Курстың академиялық </w:t>
            </w:r>
            <w:r w:rsidRPr="00DF4A6A">
              <w:t xml:space="preserve"> презентация</w:t>
            </w:r>
            <w:r w:rsidRPr="00DF4A6A">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E23CD0" w:rsidRDefault="00696D8F" w:rsidP="00E23CD0">
            <w:pPr>
              <w:spacing w:after="200"/>
              <w:contextualSpacing/>
              <w:jc w:val="both"/>
            </w:pPr>
            <w:r w:rsidRPr="00DF4A6A">
              <w:rPr>
                <w:rFonts w:eastAsia="Calibri"/>
                <w:b/>
                <w:lang w:val="kk-KZ" w:eastAsia="en-US"/>
              </w:rPr>
              <w:t xml:space="preserve">Курстың мақсаты:  </w:t>
            </w:r>
          </w:p>
          <w:p w:rsidR="00696D8F" w:rsidRPr="00E23CD0" w:rsidRDefault="00E23CD0" w:rsidP="00E23CD0">
            <w:pPr>
              <w:spacing w:after="200"/>
              <w:contextualSpacing/>
              <w:jc w:val="both"/>
            </w:pPr>
            <w:r>
              <w:rPr>
                <w:lang w:val="kk-KZ"/>
              </w:rPr>
              <w:t xml:space="preserve">Математика пәні </w:t>
            </w:r>
            <w:r w:rsidRPr="00C609B7">
              <w:rPr>
                <w:lang w:val="kk-KZ"/>
              </w:rPr>
              <w:t>қазіргі</w:t>
            </w:r>
            <w:r>
              <w:rPr>
                <w:lang w:val="kk-KZ"/>
              </w:rPr>
              <w:t xml:space="preserve"> математиканың негізін</w:t>
            </w:r>
            <w:r w:rsidRPr="00C609B7">
              <w:rPr>
                <w:lang w:val="kk-KZ"/>
              </w:rPr>
              <w:t xml:space="preserve"> құрайды</w:t>
            </w:r>
            <w:r>
              <w:rPr>
                <w:lang w:val="kk-KZ"/>
              </w:rPr>
              <w:t>, яғни әр түрлі</w:t>
            </w:r>
            <w:r w:rsidRPr="00C609B7">
              <w:rPr>
                <w:lang w:val="kk-KZ"/>
              </w:rPr>
              <w:t xml:space="preserve"> математиканың басқа салаларының негізі болып табылады.</w:t>
            </w:r>
            <w:r>
              <w:t xml:space="preserve"> </w:t>
            </w:r>
            <w:r w:rsidRPr="00C609B7">
              <w:rPr>
                <w:lang w:val="kk-KZ"/>
              </w:rPr>
              <w:t>Математикалық талдау пәнінде дәстүрлік классикалық әдістер мен бірге соңғы жылдарда пайда болған жаңа әдістер де қолданылады.</w:t>
            </w:r>
            <w:r>
              <w:t xml:space="preserve"> </w:t>
            </w:r>
            <w:r w:rsidRPr="00C609B7">
              <w:rPr>
                <w:lang w:val="kk-KZ"/>
              </w:rPr>
              <w:t xml:space="preserve">Нақты сандар </w:t>
            </w:r>
            <w:r>
              <w:rPr>
                <w:lang w:val="kk-KZ"/>
              </w:rPr>
              <w:t xml:space="preserve">ақырсыз ондық бөлшектер ретінде </w:t>
            </w:r>
            <w:r w:rsidRPr="00C609B7">
              <w:rPr>
                <w:lang w:val="kk-KZ"/>
              </w:rPr>
              <w:t>енгізіледі. Бұл әдіс сандар туралы мағлұматтарды беруде толық жән</w:t>
            </w:r>
            <w:r>
              <w:rPr>
                <w:lang w:val="kk-KZ"/>
              </w:rPr>
              <w:t>е тиімді түрде талдауға қажетті, әрі есептеу математикасын дамытуға негіз болады.</w:t>
            </w:r>
          </w:p>
          <w:p w:rsidR="00E23CD0" w:rsidRDefault="00696D8F" w:rsidP="00E23CD0">
            <w:pPr>
              <w:contextualSpacing/>
              <w:jc w:val="both"/>
              <w:rPr>
                <w:b/>
                <w:lang w:val="kk-KZ"/>
              </w:rPr>
            </w:pPr>
            <w:r w:rsidRPr="00DF4A6A">
              <w:rPr>
                <w:b/>
                <w:lang w:val="kk-KZ"/>
              </w:rPr>
              <w:t xml:space="preserve">Пәнді оқудың нәтижесінде студенттер қабілетті болуы керек: </w:t>
            </w:r>
          </w:p>
          <w:p w:rsidR="00E23CD0" w:rsidRPr="00E23CD0" w:rsidRDefault="00E23CD0" w:rsidP="00E23CD0">
            <w:pPr>
              <w:pStyle w:val="a5"/>
              <w:numPr>
                <w:ilvl w:val="0"/>
                <w:numId w:val="8"/>
              </w:numPr>
              <w:tabs>
                <w:tab w:val="clear" w:pos="1160"/>
                <w:tab w:val="num" w:pos="225"/>
              </w:tabs>
              <w:ind w:left="225" w:hanging="225"/>
              <w:jc w:val="both"/>
              <w:rPr>
                <w:b/>
                <w:lang w:val="kk-KZ"/>
              </w:rPr>
            </w:pPr>
            <w:r w:rsidRPr="00E23CD0">
              <w:rPr>
                <w:rFonts w:eastAsia="Calibri"/>
                <w:lang w:val="kk-KZ"/>
              </w:rPr>
              <w:t>берілген бағдарламаға кіретін негізгі математикалық ұғымдарды білу, олардың өзара байланысын, сонымен қатар басқа да  жаратылыстану және  матем</w:t>
            </w:r>
            <w:r>
              <w:rPr>
                <w:rFonts w:eastAsia="Calibri"/>
                <w:lang w:val="kk-KZ"/>
              </w:rPr>
              <w:t>атика пәндеріндегі қолдануларын</w:t>
            </w:r>
            <w:r w:rsidRPr="00E23CD0">
              <w:rPr>
                <w:rFonts w:eastAsia="Calibri"/>
                <w:lang w:val="kk-KZ"/>
              </w:rPr>
              <w:t>, олармен өзара байланысытарын білу;</w:t>
            </w:r>
          </w:p>
          <w:p w:rsidR="00E23CD0" w:rsidRPr="00E23CD0" w:rsidRDefault="00E23CD0" w:rsidP="00E23CD0">
            <w:pPr>
              <w:pStyle w:val="a5"/>
              <w:numPr>
                <w:ilvl w:val="0"/>
                <w:numId w:val="8"/>
              </w:numPr>
              <w:tabs>
                <w:tab w:val="clear" w:pos="1160"/>
                <w:tab w:val="num" w:pos="225"/>
              </w:tabs>
              <w:ind w:left="225" w:hanging="225"/>
              <w:jc w:val="both"/>
              <w:rPr>
                <w:b/>
                <w:lang w:val="kk-KZ"/>
              </w:rPr>
            </w:pPr>
            <w:r w:rsidRPr="00E23CD0">
              <w:rPr>
                <w:rFonts w:eastAsia="Calibri"/>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E23CD0" w:rsidRPr="00E23CD0" w:rsidRDefault="00E23CD0" w:rsidP="00E23CD0">
            <w:pPr>
              <w:pStyle w:val="a5"/>
              <w:numPr>
                <w:ilvl w:val="0"/>
                <w:numId w:val="8"/>
              </w:numPr>
              <w:tabs>
                <w:tab w:val="clear" w:pos="1160"/>
                <w:tab w:val="num" w:pos="225"/>
              </w:tabs>
              <w:ind w:left="225" w:hanging="225"/>
              <w:jc w:val="both"/>
              <w:rPr>
                <w:b/>
                <w:lang w:val="kk-KZ"/>
              </w:rPr>
            </w:pPr>
            <w:r w:rsidRPr="00E23CD0">
              <w:rPr>
                <w:rFonts w:eastAsia="Calibri"/>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696D8F" w:rsidRPr="00E23CD0" w:rsidRDefault="00E23CD0" w:rsidP="00E23CD0">
            <w:pPr>
              <w:pStyle w:val="a5"/>
              <w:numPr>
                <w:ilvl w:val="0"/>
                <w:numId w:val="8"/>
              </w:numPr>
              <w:tabs>
                <w:tab w:val="clear" w:pos="1160"/>
                <w:tab w:val="num" w:pos="225"/>
              </w:tabs>
              <w:ind w:left="225" w:hanging="225"/>
              <w:jc w:val="both"/>
              <w:rPr>
                <w:b/>
                <w:lang w:val="kk-KZ"/>
              </w:rPr>
            </w:pPr>
            <w:r>
              <w:rPr>
                <w:rFonts w:eastAsia="Calibri"/>
                <w:lang w:val="kk-KZ"/>
              </w:rPr>
              <w:t>м</w:t>
            </w:r>
            <w:r w:rsidRPr="00E23CD0">
              <w:rPr>
                <w:rFonts w:eastAsia="Calibri"/>
                <w:lang w:val="kk-KZ"/>
              </w:rPr>
              <w:t>атематикалық талдаудың негізгі тараулары бойынша арнайы әдебиеттермен жұмыс істей білу.</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Пререквизит</w:t>
            </w:r>
            <w:proofErr w:type="spellEnd"/>
            <w:r w:rsidRPr="00DF4A6A">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BD31D8" w:rsidP="00696D8F">
            <w:pPr>
              <w:contextualSpacing/>
            </w:pPr>
            <w:r>
              <w:t>А</w:t>
            </w:r>
            <w:r w:rsidRPr="00B94134">
              <w:rPr>
                <w:lang w:val="kk-KZ"/>
              </w:rPr>
              <w:t xml:space="preserve">лгебра және анализ бастамаларын орта мектеп </w:t>
            </w:r>
            <w:proofErr w:type="gramStart"/>
            <w:r w:rsidRPr="00B94134">
              <w:rPr>
                <w:lang w:val="kk-KZ"/>
              </w:rPr>
              <w:t>ба</w:t>
            </w:r>
            <w:proofErr w:type="gramEnd"/>
            <w:r w:rsidRPr="00B94134">
              <w:rPr>
                <w:lang w:val="kk-KZ"/>
              </w:rPr>
              <w:t>ғдарламасы көлемінде білу</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Постреквизит</w:t>
            </w:r>
            <w:proofErr w:type="spellEnd"/>
            <w:r w:rsidRPr="00DF4A6A">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E23CD0" w:rsidP="00696D8F">
            <w:pPr>
              <w:contextualSpacing/>
            </w:pPr>
            <w:r>
              <w:t>Математика 2</w:t>
            </w:r>
          </w:p>
        </w:tc>
      </w:tr>
      <w:tr w:rsidR="00696D8F" w:rsidRPr="00612F02"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696D8F" w:rsidRDefault="00696D8F" w:rsidP="00696D8F">
            <w:pPr>
              <w:contextualSpacing/>
            </w:pPr>
            <w:r w:rsidRPr="00DF4A6A">
              <w:rPr>
                <w:b/>
                <w:lang w:val="kk-KZ"/>
              </w:rPr>
              <w:t>Оқу әдебиеттері</w:t>
            </w:r>
            <w:r w:rsidRPr="00DF4A6A">
              <w:t>:</w:t>
            </w:r>
          </w:p>
          <w:p w:rsidR="006B6B71" w:rsidRDefault="006B6B71" w:rsidP="006B6B71">
            <w:pPr>
              <w:numPr>
                <w:ilvl w:val="0"/>
                <w:numId w:val="7"/>
              </w:numPr>
              <w:tabs>
                <w:tab w:val="clear" w:pos="720"/>
                <w:tab w:val="num" w:pos="225"/>
              </w:tabs>
              <w:ind w:left="225" w:hanging="225"/>
              <w:jc w:val="both"/>
              <w:rPr>
                <w:lang w:val="kk-KZ"/>
              </w:rPr>
            </w:pPr>
            <w:r w:rsidRPr="00B94134">
              <w:rPr>
                <w:lang w:val="kk-KZ"/>
              </w:rPr>
              <w:t>В.А. Ильин, А.В. Куркина. Высшая математи</w:t>
            </w:r>
            <w:r>
              <w:rPr>
                <w:lang w:val="kk-KZ"/>
              </w:rPr>
              <w:t>ка. Учебник – М.: Проспект, 2017</w:t>
            </w:r>
            <w:r w:rsidRPr="00B94134">
              <w:rPr>
                <w:lang w:val="kk-KZ"/>
              </w:rPr>
              <w:t>.</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В.С. Шипачев Высшая математика. Учебник. – М.: Высшая школа, 2015.</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Н.М. Махмеджанов, оқулық№ Алматы 2018. Жоғары математика.</w:t>
            </w:r>
          </w:p>
          <w:p w:rsidR="006B6B71" w:rsidRDefault="006B6B71" w:rsidP="006B6B71">
            <w:pPr>
              <w:numPr>
                <w:ilvl w:val="0"/>
                <w:numId w:val="7"/>
              </w:numPr>
              <w:tabs>
                <w:tab w:val="clear" w:pos="720"/>
                <w:tab w:val="num" w:pos="225"/>
              </w:tabs>
              <w:ind w:left="225" w:hanging="225"/>
              <w:jc w:val="both"/>
              <w:rPr>
                <w:lang w:val="kk-KZ"/>
              </w:rPr>
            </w:pPr>
            <w:r w:rsidRPr="006B6B71">
              <w:rPr>
                <w:lang w:val="kk-KZ"/>
              </w:rPr>
              <w:lastRenderedPageBreak/>
              <w:t>Н.М. Махмеджанов. Жоғарғы математика есептерінің жинағы.Оқу құралы – Алматы: Дәуір, 2008.</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Н.М. Махмеджанов. Жоғарғы математикадан тапсырмалар жинағы.</w:t>
            </w:r>
            <w:r w:rsidRPr="006B6B71">
              <w:rPr>
                <w:lang w:val="kk-KZ"/>
              </w:rPr>
              <w:br/>
              <w:t>Оқу құралы– Алматы: «Қазақ университеті»,2014.</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Бугров Я.С.,Никольский С.М. Высшая математика. Часть 1,2,3. Учебник. М.2004.</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Қ. Қабдықайырұлы. Жоғарғы математика. Оқулық. – Алматы: Қазақ университеті, 2006.</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Қ.Ә. Қасымов, Е.Ә. Қасымов, Жоғарғы математика курсы. 1-бөлім. - Алматы «Санат» 1997.</w:t>
            </w:r>
          </w:p>
          <w:p w:rsidR="006B6B71" w:rsidRDefault="006B6B71" w:rsidP="006B6B71">
            <w:pPr>
              <w:numPr>
                <w:ilvl w:val="0"/>
                <w:numId w:val="7"/>
              </w:numPr>
              <w:tabs>
                <w:tab w:val="clear" w:pos="720"/>
                <w:tab w:val="num" w:pos="225"/>
              </w:tabs>
              <w:ind w:left="225" w:hanging="225"/>
              <w:jc w:val="both"/>
              <w:rPr>
                <w:lang w:val="kk-KZ"/>
              </w:rPr>
            </w:pPr>
            <w:r w:rsidRPr="006B6B71">
              <w:rPr>
                <w:lang w:val="kk-KZ"/>
              </w:rPr>
              <w:t>Қ.Ә. Қасымов, Е.Ә. Қасымов, Жоғарғы математика курсы. 2-бөлім. - Алматы «Санат» 2002.</w:t>
            </w:r>
          </w:p>
          <w:p w:rsidR="006B6B71" w:rsidRDefault="006B6B71" w:rsidP="006B6B71">
            <w:pPr>
              <w:numPr>
                <w:ilvl w:val="0"/>
                <w:numId w:val="7"/>
              </w:numPr>
              <w:tabs>
                <w:tab w:val="clear" w:pos="720"/>
                <w:tab w:val="num" w:pos="225"/>
                <w:tab w:val="left" w:pos="367"/>
              </w:tabs>
              <w:ind w:left="225" w:hanging="225"/>
              <w:jc w:val="both"/>
              <w:rPr>
                <w:lang w:val="kk-KZ"/>
              </w:rPr>
            </w:pPr>
            <w:r w:rsidRPr="006B6B71">
              <w:rPr>
                <w:lang w:val="kk-KZ"/>
              </w:rPr>
              <w:t>Е.Ж. Айдос Жоғары математика. Оқу құралы. – Алматы: Уль-Тек-Китап, 2003.</w:t>
            </w:r>
          </w:p>
          <w:p w:rsidR="006B6B71" w:rsidRDefault="006B6B71" w:rsidP="006B6B71">
            <w:pPr>
              <w:numPr>
                <w:ilvl w:val="0"/>
                <w:numId w:val="7"/>
              </w:numPr>
              <w:tabs>
                <w:tab w:val="clear" w:pos="720"/>
                <w:tab w:val="num" w:pos="225"/>
                <w:tab w:val="left" w:pos="367"/>
              </w:tabs>
              <w:ind w:left="225" w:hanging="225"/>
              <w:jc w:val="both"/>
              <w:rPr>
                <w:lang w:val="kk-KZ"/>
              </w:rPr>
            </w:pPr>
            <w:r w:rsidRPr="006B6B71">
              <w:rPr>
                <w:lang w:val="kk-KZ"/>
              </w:rPr>
              <w:t>А.К. Дүйсек, С.Қ. Қасымбеков. Оқу құралы. – Алматы: ЖСШ «Інжу маржан», 2004.</w:t>
            </w:r>
          </w:p>
          <w:p w:rsidR="006B6B71" w:rsidRDefault="006B6B71" w:rsidP="006B6B71">
            <w:pPr>
              <w:numPr>
                <w:ilvl w:val="0"/>
                <w:numId w:val="7"/>
              </w:numPr>
              <w:tabs>
                <w:tab w:val="clear" w:pos="720"/>
                <w:tab w:val="num" w:pos="225"/>
                <w:tab w:val="left" w:pos="367"/>
              </w:tabs>
              <w:ind w:left="225" w:hanging="225"/>
              <w:jc w:val="both"/>
              <w:rPr>
                <w:lang w:val="kk-KZ"/>
              </w:rPr>
            </w:pPr>
            <w:r w:rsidRPr="006B6B71">
              <w:rPr>
                <w:lang w:val="kk-KZ"/>
              </w:rPr>
              <w:t>Т.Ж. Уранаев. Жоғарғы математика есептеріне жаттығулар. Алматы, «Қазақ университеті» 1999.</w:t>
            </w:r>
          </w:p>
          <w:p w:rsidR="006B6B71" w:rsidRDefault="006B6B71" w:rsidP="006B6B71">
            <w:pPr>
              <w:numPr>
                <w:ilvl w:val="0"/>
                <w:numId w:val="7"/>
              </w:numPr>
              <w:tabs>
                <w:tab w:val="clear" w:pos="720"/>
                <w:tab w:val="num" w:pos="225"/>
                <w:tab w:val="left" w:pos="367"/>
              </w:tabs>
              <w:ind w:left="225" w:hanging="225"/>
              <w:jc w:val="both"/>
              <w:rPr>
                <w:lang w:val="kk-KZ"/>
              </w:rPr>
            </w:pPr>
            <w:r w:rsidRPr="006B6B71">
              <w:rPr>
                <w:lang w:val="kk-KZ"/>
              </w:rPr>
              <w:t>С.Гроссман, Дж.Тернер математика для биологов, М. 1983</w:t>
            </w:r>
          </w:p>
          <w:p w:rsidR="0092185C" w:rsidRDefault="00696D8F" w:rsidP="00696D8F">
            <w:pPr>
              <w:contextualSpacing/>
              <w:rPr>
                <w:b/>
                <w:lang w:val="kk-KZ"/>
              </w:rPr>
            </w:pPr>
            <w:r w:rsidRPr="006B6B71">
              <w:rPr>
                <w:rFonts w:eastAsia="Calibri"/>
                <w:b/>
                <w:lang w:val="kk-KZ" w:eastAsia="en-US"/>
              </w:rPr>
              <w:t>Интернет-</w:t>
            </w:r>
            <w:r w:rsidRPr="00DF4A6A">
              <w:rPr>
                <w:rFonts w:eastAsia="Calibri"/>
                <w:b/>
                <w:lang w:val="kk-KZ" w:eastAsia="en-US"/>
              </w:rPr>
              <w:t>ресурстары</w:t>
            </w:r>
            <w:r w:rsidRPr="006B6B71">
              <w:rPr>
                <w:b/>
                <w:lang w:val="kk-KZ"/>
              </w:rPr>
              <w:t xml:space="preserve">: </w:t>
            </w:r>
          </w:p>
          <w:p w:rsidR="00696D8F" w:rsidRPr="0092185C" w:rsidRDefault="00696D8F" w:rsidP="0092185C">
            <w:pPr>
              <w:contextualSpacing/>
              <w:jc w:val="both"/>
              <w:rPr>
                <w:lang w:val="kk-KZ"/>
              </w:rPr>
            </w:pPr>
            <w:r w:rsidRPr="006B6B71">
              <w:rPr>
                <w:rStyle w:val="10"/>
                <w:rFonts w:ascii="Times New Roman" w:hAnsi="Times New Roman" w:cs="Times New Roman"/>
                <w:b w:val="0"/>
                <w:sz w:val="24"/>
                <w:szCs w:val="24"/>
                <w:lang w:val="kk-KZ"/>
              </w:rPr>
              <w:t>Қосымша</w:t>
            </w:r>
            <w:r w:rsidR="006B6B71" w:rsidRP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оқу</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материалдары, дәріс</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және</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практикалық</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сабақтардың</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материалдары, СӨЖ тапсырмалары</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сайттың УМКД бөліміне</w:t>
            </w:r>
            <w:r w:rsidR="006B6B71">
              <w:rPr>
                <w:rStyle w:val="10"/>
                <w:rFonts w:ascii="Times New Roman" w:hAnsi="Times New Roman" w:cs="Times New Roman"/>
                <w:b w:val="0"/>
                <w:sz w:val="24"/>
                <w:szCs w:val="24"/>
                <w:lang w:val="kk-KZ"/>
              </w:rPr>
              <w:t xml:space="preserve"> </w:t>
            </w:r>
            <w:r w:rsidRPr="006B6B71">
              <w:rPr>
                <w:rStyle w:val="10"/>
                <w:rFonts w:ascii="Times New Roman" w:hAnsi="Times New Roman" w:cs="Times New Roman"/>
                <w:b w:val="0"/>
                <w:sz w:val="24"/>
                <w:szCs w:val="24"/>
                <w:lang w:val="kk-KZ"/>
              </w:rPr>
              <w:t xml:space="preserve">жүктелген. </w:t>
            </w:r>
            <w:r w:rsidRPr="006B6B71">
              <w:rPr>
                <w:rStyle w:val="10"/>
                <w:rFonts w:ascii="Times New Roman" w:hAnsi="Times New Roman" w:cs="Times New Roman"/>
                <w:b w:val="0"/>
                <w:i/>
                <w:sz w:val="24"/>
                <w:szCs w:val="24"/>
                <w:lang w:val="kk-KZ"/>
              </w:rPr>
              <w:t>univer.kaznu.kz</w:t>
            </w:r>
          </w:p>
        </w:tc>
      </w:tr>
      <w:tr w:rsidR="00696D8F" w:rsidRPr="00612F02"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lastRenderedPageBreak/>
              <w:t>У</w:t>
            </w:r>
            <w:proofErr w:type="spellStart"/>
            <w:r w:rsidRPr="00DF4A6A">
              <w:t>ниверситет</w:t>
            </w:r>
            <w:proofErr w:type="spellEnd"/>
            <w:r w:rsidR="006B6B71">
              <w:t xml:space="preserve"> </w:t>
            </w:r>
            <w:proofErr w:type="spellStart"/>
            <w:r w:rsidRPr="00DF4A6A">
              <w:t>құндылықтары</w:t>
            </w:r>
            <w:proofErr w:type="spellEnd"/>
            <w:r w:rsidR="006B6B71">
              <w:t xml:space="preserve"> </w:t>
            </w:r>
            <w:proofErr w:type="spellStart"/>
            <w:r w:rsidRPr="00DF4A6A">
              <w:t>контекстінде</w:t>
            </w:r>
            <w:proofErr w:type="spellEnd"/>
            <w:r w:rsidR="006B6B71">
              <w:t xml:space="preserve"> </w:t>
            </w:r>
            <w:r w:rsidRPr="00DF4A6A">
              <w:rPr>
                <w:lang w:val="kk-KZ"/>
              </w:rPr>
              <w:t>а</w:t>
            </w:r>
            <w:proofErr w:type="spellStart"/>
            <w:r w:rsidRPr="00DF4A6A">
              <w:t>кадемиялық</w:t>
            </w:r>
            <w:proofErr w:type="spellEnd"/>
            <w:r w:rsidRPr="00DF4A6A">
              <w:t xml:space="preserve"> курс </w:t>
            </w:r>
            <w:proofErr w:type="spellStart"/>
            <w:r w:rsidRPr="00DF4A6A">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rPr>
                <w:b/>
                <w:lang w:val="kk-KZ"/>
              </w:rPr>
            </w:pPr>
            <w:r w:rsidRPr="00DF4A6A">
              <w:rPr>
                <w:b/>
                <w:lang w:val="kk-KZ"/>
              </w:rPr>
              <w:t xml:space="preserve">Академиялық мінез-құлық ережесі: </w:t>
            </w:r>
            <w:r w:rsidRPr="00DF4A6A">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DF4A6A" w:rsidRDefault="00696D8F" w:rsidP="00696D8F">
            <w:pPr>
              <w:contextualSpacing/>
              <w:jc w:val="both"/>
              <w:rPr>
                <w:lang w:val="kk-KZ"/>
              </w:rPr>
            </w:pPr>
            <w:r w:rsidRPr="00DF4A6A">
              <w:rPr>
                <w:b/>
                <w:lang w:val="kk-KZ"/>
              </w:rPr>
              <w:t>Академиялық құндылықтар:</w:t>
            </w:r>
            <w:r w:rsidRPr="00DF4A6A">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DF4A6A" w:rsidRDefault="00696D8F" w:rsidP="00696D8F">
            <w:pPr>
              <w:contextualSpacing/>
              <w:jc w:val="both"/>
              <w:rPr>
                <w:lang w:val="kk-KZ"/>
              </w:rPr>
            </w:pPr>
            <w:r w:rsidRPr="00DF4A6A">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DF4A6A" w:rsidRDefault="00252F12" w:rsidP="00252F12">
            <w:pPr>
              <w:contextualSpacing/>
              <w:jc w:val="both"/>
            </w:pPr>
            <w:proofErr w:type="spellStart"/>
            <w:r w:rsidRPr="00DF4A6A">
              <w:rPr>
                <w:b/>
              </w:rPr>
              <w:t>Критериал</w:t>
            </w:r>
            <w:proofErr w:type="spellEnd"/>
            <w:r w:rsidRPr="00DF4A6A">
              <w:rPr>
                <w:b/>
                <w:lang w:val="kk-KZ"/>
              </w:rPr>
              <w:t xml:space="preserve">ды </w:t>
            </w:r>
            <w:proofErr w:type="gramStart"/>
            <w:r w:rsidRPr="00DF4A6A">
              <w:rPr>
                <w:b/>
                <w:lang w:val="kk-KZ"/>
              </w:rPr>
              <w:t>ба</w:t>
            </w:r>
            <w:proofErr w:type="gramEnd"/>
            <w:r w:rsidRPr="00DF4A6A">
              <w:rPr>
                <w:b/>
                <w:lang w:val="kk-KZ"/>
              </w:rPr>
              <w:t>ғалау</w:t>
            </w:r>
            <w:r w:rsidRPr="00DF4A6A">
              <w:rPr>
                <w:b/>
              </w:rPr>
              <w:t>:</w:t>
            </w:r>
            <w:r w:rsidR="005E3403">
              <w:rPr>
                <w:b/>
              </w:rPr>
              <w:t xml:space="preserve"> </w:t>
            </w:r>
            <w:r w:rsidRPr="00DF4A6A">
              <w:rPr>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DF4A6A" w:rsidRDefault="00252F12" w:rsidP="00252F12">
            <w:pPr>
              <w:contextualSpacing/>
              <w:jc w:val="both"/>
              <w:rPr>
                <w:b/>
              </w:rPr>
            </w:pPr>
            <w:proofErr w:type="spellStart"/>
            <w:r w:rsidRPr="00DF4A6A">
              <w:rPr>
                <w:b/>
              </w:rPr>
              <w:t>Сумматив</w:t>
            </w:r>
            <w:proofErr w:type="spellEnd"/>
            <w:r w:rsidRPr="00DF4A6A">
              <w:rPr>
                <w:b/>
                <w:lang w:val="kk-KZ"/>
              </w:rPr>
              <w:t xml:space="preserve">ті </w:t>
            </w:r>
            <w:proofErr w:type="gramStart"/>
            <w:r w:rsidRPr="00DF4A6A">
              <w:rPr>
                <w:b/>
                <w:lang w:val="kk-KZ"/>
              </w:rPr>
              <w:t>ба</w:t>
            </w:r>
            <w:proofErr w:type="gramEnd"/>
            <w:r w:rsidRPr="00DF4A6A">
              <w:rPr>
                <w:b/>
                <w:lang w:val="kk-KZ"/>
              </w:rPr>
              <w:t>ғалау</w:t>
            </w:r>
            <w:r w:rsidRPr="00DF4A6A">
              <w:rPr>
                <w:b/>
              </w:rPr>
              <w:t xml:space="preserve">: </w:t>
            </w:r>
          </w:p>
          <w:p w:rsidR="00252F12" w:rsidRPr="00DF4A6A" w:rsidRDefault="00252F12" w:rsidP="00252F12">
            <w:pPr>
              <w:contextualSpacing/>
              <w:jc w:val="both"/>
              <w:rPr>
                <w:lang w:val="kk-KZ"/>
              </w:rPr>
            </w:pPr>
            <w:r w:rsidRPr="00DF4A6A">
              <w:rPr>
                <w:lang w:val="kk-KZ"/>
              </w:rPr>
              <w:t>Қорытынды бағалауды есептеу формуласы:</w:t>
            </w:r>
          </w:p>
          <w:p w:rsidR="00252F12" w:rsidRPr="00DF4A6A" w:rsidRDefault="00252F12" w:rsidP="00252F12">
            <w:pPr>
              <w:contextualSpacing/>
              <w:jc w:val="both"/>
              <w:rPr>
                <w:lang w:val="kk-KZ"/>
              </w:rPr>
            </w:pPr>
            <w:r w:rsidRPr="00DF4A6A">
              <w:rPr>
                <w:lang w:val="kk-KZ"/>
              </w:rPr>
              <w:t xml:space="preserve">Пән бойынша қорытынды                                                                                    </w:t>
            </w:r>
          </w:p>
          <w:p w:rsidR="00252F12" w:rsidRPr="00DF4A6A" w:rsidRDefault="00252F12" w:rsidP="00252F12">
            <w:pPr>
              <w:contextualSpacing/>
              <w:jc w:val="both"/>
              <w:rPr>
                <w:lang w:val="kk-KZ"/>
              </w:rPr>
            </w:pPr>
            <w:r w:rsidRPr="00DF4A6A">
              <w:rPr>
                <w:lang w:val="kk-KZ"/>
              </w:rPr>
              <w:t>баға= 0,2*(АБ1+ АБ(МТ)+АБ2) +0.4 *ҚБ</w:t>
            </w:r>
          </w:p>
          <w:p w:rsidR="00252F12" w:rsidRPr="00DF4A6A" w:rsidRDefault="00252F12" w:rsidP="00252F12">
            <w:pPr>
              <w:contextualSpacing/>
              <w:jc w:val="both"/>
              <w:rPr>
                <w:lang w:val="kk-KZ"/>
              </w:rPr>
            </w:pPr>
            <w:r w:rsidRPr="00DF4A6A">
              <w:rPr>
                <w:lang w:val="kk-KZ"/>
              </w:rPr>
              <w:t>АБ1, АБ2 – аралық бақылау, МТ – Midterm, ҚБ – қорытынды бақылау.</w:t>
            </w:r>
          </w:p>
          <w:p w:rsidR="00252F12" w:rsidRPr="00DF4A6A" w:rsidRDefault="00252F12" w:rsidP="00252F12">
            <w:pPr>
              <w:contextualSpacing/>
              <w:jc w:val="both"/>
              <w:rPr>
                <w:lang w:val="kk-KZ"/>
              </w:rPr>
            </w:pPr>
            <w:r w:rsidRPr="00DF4A6A">
              <w:rPr>
                <w:lang w:val="kk-KZ"/>
              </w:rPr>
              <w:t>Төменде бағалар пайызбен келтірілген</w:t>
            </w:r>
          </w:p>
          <w:p w:rsidR="00C66C5B" w:rsidRPr="00DF4A6A" w:rsidRDefault="00C66C5B" w:rsidP="00C66C5B">
            <w:pPr>
              <w:contextualSpacing/>
            </w:pPr>
            <w:r w:rsidRPr="00DF4A6A">
              <w:t>95% - 100%: А</w:t>
            </w:r>
            <w:r w:rsidRPr="00DF4A6A">
              <w:tab/>
            </w:r>
            <w:r w:rsidRPr="00DF4A6A">
              <w:tab/>
              <w:t xml:space="preserve">90% - 94%: А- </w:t>
            </w:r>
            <w:r w:rsidRPr="00DF4A6A">
              <w:tab/>
            </w:r>
            <w:r w:rsidRPr="00DF4A6A">
              <w:tab/>
              <w:t>85% - 89%: В+</w:t>
            </w:r>
          </w:p>
          <w:p w:rsidR="00C66C5B" w:rsidRPr="00DF4A6A" w:rsidRDefault="00C66C5B" w:rsidP="00C66C5B">
            <w:pPr>
              <w:contextualSpacing/>
            </w:pPr>
            <w:r w:rsidRPr="00DF4A6A">
              <w:t>80% - 84%: В</w:t>
            </w:r>
            <w:r w:rsidRPr="00DF4A6A">
              <w:tab/>
            </w:r>
            <w:r w:rsidRPr="00DF4A6A">
              <w:tab/>
            </w:r>
            <w:r w:rsidR="005E3403" w:rsidRPr="00DF4A6A">
              <w:tab/>
            </w:r>
            <w:r w:rsidRPr="00DF4A6A">
              <w:t>75% - 79%: В-</w:t>
            </w:r>
            <w:r w:rsidRPr="00DF4A6A">
              <w:tab/>
            </w:r>
            <w:r w:rsidRPr="00DF4A6A">
              <w:tab/>
            </w:r>
            <w:r w:rsidRPr="00DF4A6A">
              <w:rPr>
                <w:lang w:val="kk-KZ"/>
              </w:rPr>
              <w:t>7</w:t>
            </w:r>
            <w:r w:rsidRPr="00DF4A6A">
              <w:t>0% - 74%: С+</w:t>
            </w:r>
          </w:p>
          <w:p w:rsidR="00C66C5B" w:rsidRPr="00DF4A6A" w:rsidRDefault="00C66C5B" w:rsidP="00C66C5B">
            <w:pPr>
              <w:contextualSpacing/>
            </w:pPr>
            <w:r w:rsidRPr="00DF4A6A">
              <w:t>65% - 69%: С</w:t>
            </w:r>
            <w:r w:rsidRPr="00DF4A6A">
              <w:tab/>
            </w:r>
            <w:r w:rsidRPr="00DF4A6A">
              <w:tab/>
            </w:r>
            <w:r w:rsidR="005E3403" w:rsidRPr="00DF4A6A">
              <w:tab/>
            </w:r>
            <w:r w:rsidRPr="00DF4A6A">
              <w:t xml:space="preserve">60% - 64%: С- </w:t>
            </w:r>
            <w:r w:rsidRPr="00DF4A6A">
              <w:tab/>
            </w:r>
            <w:r w:rsidRPr="00DF4A6A">
              <w:tab/>
              <w:t xml:space="preserve">55% - 59%: D+ </w:t>
            </w:r>
          </w:p>
          <w:p w:rsidR="00696D8F" w:rsidRPr="00DF4A6A" w:rsidRDefault="00C66C5B" w:rsidP="00C66C5B">
            <w:pPr>
              <w:contextualSpacing/>
            </w:pPr>
            <w:r w:rsidRPr="00DF4A6A">
              <w:t xml:space="preserve">50% - 54%: D- </w:t>
            </w:r>
            <w:r w:rsidRPr="00DF4A6A">
              <w:tab/>
            </w:r>
            <w:r w:rsidRPr="00DF4A6A">
              <w:tab/>
              <w:t>25% -49%: F</w:t>
            </w:r>
            <w:r w:rsidRPr="00DF4A6A">
              <w:rPr>
                <w:lang w:val="en-US"/>
              </w:rPr>
              <w:t>X</w:t>
            </w:r>
            <w:r w:rsidRPr="00DF4A6A">
              <w:tab/>
            </w:r>
            <w:r w:rsidRPr="00DF4A6A">
              <w:tab/>
              <w:t>0% -24%: F</w:t>
            </w:r>
          </w:p>
        </w:tc>
      </w:tr>
    </w:tbl>
    <w:p w:rsidR="006C257D" w:rsidRPr="00DF4A6A" w:rsidRDefault="006C257D" w:rsidP="00696D8F">
      <w:pPr>
        <w:contextualSpacing/>
        <w:jc w:val="center"/>
        <w:rPr>
          <w:b/>
          <w:lang w:val="kk-KZ"/>
        </w:rPr>
      </w:pPr>
    </w:p>
    <w:p w:rsidR="00696D8F" w:rsidRPr="00DF4A6A" w:rsidRDefault="00696D8F" w:rsidP="00696D8F">
      <w:pPr>
        <w:contextualSpacing/>
        <w:jc w:val="center"/>
        <w:rPr>
          <w:b/>
          <w:lang w:val="kk-KZ"/>
        </w:rPr>
      </w:pPr>
      <w:r w:rsidRPr="00DF4A6A">
        <w:rPr>
          <w:b/>
          <w:lang w:val="kk-KZ"/>
        </w:rPr>
        <w:lastRenderedPageBreak/>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DF4A6A" w:rsidTr="00A11557">
        <w:tc>
          <w:tcPr>
            <w:tcW w:w="837" w:type="dxa"/>
            <w:vAlign w:val="center"/>
          </w:tcPr>
          <w:p w:rsidR="00252F12" w:rsidRPr="00DF4A6A" w:rsidRDefault="00252F12" w:rsidP="00A11557">
            <w:pPr>
              <w:contextualSpacing/>
              <w:jc w:val="center"/>
            </w:pPr>
            <w:r w:rsidRPr="00DF4A6A">
              <w:rPr>
                <w:lang w:val="kk-KZ"/>
              </w:rPr>
              <w:t>Апта</w:t>
            </w:r>
            <w:r w:rsidRPr="00DF4A6A">
              <w:t xml:space="preserve"> / </w:t>
            </w:r>
            <w:r w:rsidRPr="00DF4A6A">
              <w:rPr>
                <w:lang w:val="kk-KZ"/>
              </w:rPr>
              <w:t>күні</w:t>
            </w:r>
          </w:p>
        </w:tc>
        <w:tc>
          <w:tcPr>
            <w:tcW w:w="6280" w:type="dxa"/>
            <w:vAlign w:val="center"/>
          </w:tcPr>
          <w:p w:rsidR="00252F12" w:rsidRPr="00DF4A6A" w:rsidRDefault="00252F12" w:rsidP="00252F12">
            <w:pPr>
              <w:contextualSpacing/>
              <w:jc w:val="center"/>
            </w:pPr>
            <w:r w:rsidRPr="00DF4A6A">
              <w:rPr>
                <w:lang w:val="kk-KZ"/>
              </w:rPr>
              <w:t>Тақырыптың атауы</w:t>
            </w:r>
            <w:r w:rsidRPr="00DF4A6A">
              <w:t xml:space="preserve"> (</w:t>
            </w:r>
            <w:r w:rsidRPr="00DF4A6A">
              <w:rPr>
                <w:lang w:val="kk-KZ"/>
              </w:rPr>
              <w:t>дәріс</w:t>
            </w:r>
            <w:r w:rsidRPr="00DF4A6A">
              <w:t xml:space="preserve">, </w:t>
            </w:r>
            <w:proofErr w:type="spellStart"/>
            <w:r w:rsidRPr="00DF4A6A">
              <w:t>практи</w:t>
            </w:r>
            <w:proofErr w:type="spellEnd"/>
            <w:r w:rsidRPr="00DF4A6A">
              <w:rPr>
                <w:lang w:val="kk-KZ"/>
              </w:rPr>
              <w:t>калық сабақ,СОӨЖ, CӨЖ</w:t>
            </w:r>
            <w:r w:rsidRPr="00DF4A6A">
              <w:t>)</w:t>
            </w:r>
          </w:p>
        </w:tc>
        <w:tc>
          <w:tcPr>
            <w:tcW w:w="1109" w:type="dxa"/>
            <w:vAlign w:val="center"/>
          </w:tcPr>
          <w:p w:rsidR="00252F12" w:rsidRPr="00DF4A6A" w:rsidRDefault="00252F12" w:rsidP="00A11557">
            <w:pPr>
              <w:contextualSpacing/>
              <w:jc w:val="center"/>
            </w:pPr>
            <w:r w:rsidRPr="00DF4A6A">
              <w:rPr>
                <w:lang w:val="kk-KZ"/>
              </w:rPr>
              <w:t>Сағат саны</w:t>
            </w:r>
          </w:p>
        </w:tc>
        <w:tc>
          <w:tcPr>
            <w:tcW w:w="1550" w:type="dxa"/>
            <w:vAlign w:val="center"/>
          </w:tcPr>
          <w:p w:rsidR="00252F12" w:rsidRPr="00DF4A6A" w:rsidRDefault="00252F12" w:rsidP="00A11557">
            <w:pPr>
              <w:contextualSpacing/>
              <w:jc w:val="center"/>
              <w:rPr>
                <w:lang w:val="kk-KZ"/>
              </w:rPr>
            </w:pPr>
            <w:proofErr w:type="spellStart"/>
            <w:r w:rsidRPr="00DF4A6A">
              <w:t>Максимал</w:t>
            </w:r>
            <w:proofErr w:type="spellEnd"/>
            <w:r w:rsidRPr="00DF4A6A">
              <w:rPr>
                <w:lang w:val="kk-KZ"/>
              </w:rPr>
              <w:t>ды ұпай</w:t>
            </w:r>
          </w:p>
        </w:tc>
      </w:tr>
      <w:tr w:rsidR="00252F12" w:rsidRPr="00DF4A6A" w:rsidTr="00A11557">
        <w:tc>
          <w:tcPr>
            <w:tcW w:w="837" w:type="dxa"/>
          </w:tcPr>
          <w:p w:rsidR="00252F12" w:rsidRPr="00DF4A6A" w:rsidRDefault="00252F12" w:rsidP="00A11557">
            <w:pPr>
              <w:contextualSpacing/>
              <w:jc w:val="center"/>
              <w:rPr>
                <w:b/>
              </w:rPr>
            </w:pPr>
            <w:r w:rsidRPr="00DF4A6A">
              <w:rPr>
                <w:b/>
              </w:rPr>
              <w:t>1</w:t>
            </w:r>
          </w:p>
        </w:tc>
        <w:tc>
          <w:tcPr>
            <w:tcW w:w="6280" w:type="dxa"/>
          </w:tcPr>
          <w:p w:rsidR="00252F12" w:rsidRPr="00DF4A6A" w:rsidRDefault="00252F12" w:rsidP="00A11557">
            <w:pPr>
              <w:contextualSpacing/>
              <w:jc w:val="center"/>
              <w:rPr>
                <w:b/>
              </w:rPr>
            </w:pPr>
            <w:r w:rsidRPr="00DF4A6A">
              <w:rPr>
                <w:b/>
              </w:rPr>
              <w:t>2</w:t>
            </w:r>
          </w:p>
        </w:tc>
        <w:tc>
          <w:tcPr>
            <w:tcW w:w="1109" w:type="dxa"/>
          </w:tcPr>
          <w:p w:rsidR="00252F12" w:rsidRPr="00DF4A6A" w:rsidRDefault="00252F12" w:rsidP="00A11557">
            <w:pPr>
              <w:contextualSpacing/>
              <w:jc w:val="center"/>
              <w:rPr>
                <w:b/>
              </w:rPr>
            </w:pPr>
            <w:r w:rsidRPr="00DF4A6A">
              <w:rPr>
                <w:b/>
              </w:rPr>
              <w:t>3</w:t>
            </w:r>
          </w:p>
        </w:tc>
        <w:tc>
          <w:tcPr>
            <w:tcW w:w="1550" w:type="dxa"/>
          </w:tcPr>
          <w:p w:rsidR="00252F12" w:rsidRPr="00DF4A6A" w:rsidRDefault="00252F12" w:rsidP="00A11557">
            <w:pPr>
              <w:contextualSpacing/>
              <w:jc w:val="center"/>
              <w:rPr>
                <w:b/>
              </w:rPr>
            </w:pPr>
            <w:r w:rsidRPr="00DF4A6A">
              <w:rPr>
                <w:b/>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w:t>
            </w:r>
          </w:p>
        </w:tc>
        <w:tc>
          <w:tcPr>
            <w:tcW w:w="6280" w:type="dxa"/>
          </w:tcPr>
          <w:p w:rsidR="00061855" w:rsidRDefault="00252F12" w:rsidP="00A11557">
            <w:pPr>
              <w:contextualSpacing/>
              <w:jc w:val="both"/>
              <w:rPr>
                <w:lang w:val="kk-KZ"/>
              </w:rPr>
            </w:pPr>
            <w:r w:rsidRPr="00DF4A6A">
              <w:t xml:space="preserve">1. </w:t>
            </w:r>
            <w:r w:rsidRPr="00DF4A6A">
              <w:rPr>
                <w:lang w:val="kk-KZ"/>
              </w:rPr>
              <w:t>Дәріс</w:t>
            </w:r>
          </w:p>
          <w:p w:rsidR="00252F12" w:rsidRPr="00061855" w:rsidRDefault="00061855" w:rsidP="00A11557">
            <w:pPr>
              <w:contextualSpacing/>
              <w:jc w:val="both"/>
              <w:rPr>
                <w:lang w:val="kk-KZ"/>
              </w:rPr>
            </w:pPr>
            <w:r w:rsidRPr="00061855">
              <w:t>Матриц</w:t>
            </w:r>
            <w:r w:rsidRPr="00061855">
              <w:rPr>
                <w:lang w:val="kk-KZ"/>
              </w:rPr>
              <w:t xml:space="preserve">алар </w:t>
            </w:r>
            <w:r w:rsidRPr="00061855">
              <w:rPr>
                <w:bCs/>
                <w:lang w:val="kk-KZ"/>
              </w:rPr>
              <w:t>және анықтауыштар</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E23CD0" w:rsidRDefault="005E3403" w:rsidP="00A11557">
            <w:pPr>
              <w:contextualSpacing/>
              <w:jc w:val="center"/>
              <w:rPr>
                <w:lang w:val="kk-KZ"/>
              </w:rPr>
            </w:pPr>
            <w:r>
              <w:rPr>
                <w:lang w:val="kk-KZ"/>
              </w:rPr>
              <w:t>2</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t>1.Практи</w:t>
            </w:r>
            <w:r w:rsidRPr="00DF4A6A">
              <w:rPr>
                <w:lang w:val="kk-KZ"/>
              </w:rPr>
              <w:t>калық сабақ</w:t>
            </w:r>
          </w:p>
          <w:p w:rsidR="00252F12" w:rsidRPr="00DF4A6A" w:rsidRDefault="00061855" w:rsidP="00A11557">
            <w:pPr>
              <w:contextualSpacing/>
              <w:jc w:val="both"/>
              <w:rPr>
                <w:b/>
                <w:lang w:val="kk-KZ"/>
              </w:rPr>
            </w:pPr>
            <w:r w:rsidRPr="00061855">
              <w:t>Матриц</w:t>
            </w:r>
            <w:r w:rsidRPr="00061855">
              <w:rPr>
                <w:lang w:val="kk-KZ"/>
              </w:rPr>
              <w:t xml:space="preserve">алар </w:t>
            </w:r>
            <w:r w:rsidRPr="00061855">
              <w:rPr>
                <w:bCs/>
                <w:lang w:val="kk-KZ"/>
              </w:rPr>
              <w:t>және анықтауыштар</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E23CD0" w:rsidRDefault="00E23CD0" w:rsidP="00A11557">
            <w:pPr>
              <w:contextualSpacing/>
              <w:jc w:val="center"/>
              <w:rPr>
                <w:lang w:val="kk-KZ"/>
              </w:rPr>
            </w:pPr>
            <w:r w:rsidRPr="00E23CD0">
              <w:rPr>
                <w:lang w:val="kk-KZ"/>
              </w:rPr>
              <w:t>5</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2</w:t>
            </w:r>
          </w:p>
        </w:tc>
        <w:tc>
          <w:tcPr>
            <w:tcW w:w="6280" w:type="dxa"/>
          </w:tcPr>
          <w:p w:rsidR="00252F12" w:rsidRPr="00DF4A6A" w:rsidRDefault="00252F12" w:rsidP="00A11557">
            <w:pPr>
              <w:contextualSpacing/>
              <w:jc w:val="both"/>
              <w:rPr>
                <w:lang w:val="kk-KZ"/>
              </w:rPr>
            </w:pPr>
            <w:r w:rsidRPr="00061855">
              <w:rPr>
                <w:lang w:val="kk-KZ"/>
              </w:rPr>
              <w:t xml:space="preserve">2. </w:t>
            </w:r>
            <w:r w:rsidRPr="00DF4A6A">
              <w:rPr>
                <w:lang w:val="kk-KZ"/>
              </w:rPr>
              <w:t>Дәріс</w:t>
            </w:r>
          </w:p>
          <w:p w:rsidR="00252F12" w:rsidRPr="00DF4A6A" w:rsidRDefault="00061855" w:rsidP="00A11557">
            <w:pPr>
              <w:contextualSpacing/>
              <w:jc w:val="both"/>
              <w:rPr>
                <w:b/>
                <w:lang w:val="kk-KZ"/>
              </w:rPr>
            </w:pPr>
            <w:r w:rsidRPr="00BF6511">
              <w:rPr>
                <w:lang w:val="kk-KZ"/>
              </w:rPr>
              <w:t>Сызықтық алгебралық теңдеулер жүйесі</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E23CD0" w:rsidRDefault="005E3403" w:rsidP="00A11557">
            <w:pPr>
              <w:contextualSpacing/>
              <w:jc w:val="center"/>
              <w:rPr>
                <w:lang w:val="kk-KZ"/>
              </w:rPr>
            </w:pPr>
            <w:r>
              <w:rPr>
                <w:lang w:val="kk-KZ"/>
              </w:rPr>
              <w:t>2</w:t>
            </w:r>
          </w:p>
        </w:tc>
      </w:tr>
      <w:tr w:rsidR="00252F12" w:rsidRPr="00061855"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061855">
              <w:rPr>
                <w:lang w:val="kk-KZ"/>
              </w:rPr>
              <w:t>2.Практи</w:t>
            </w:r>
            <w:r w:rsidRPr="00DF4A6A">
              <w:rPr>
                <w:lang w:val="kk-KZ"/>
              </w:rPr>
              <w:t>калық сабақ</w:t>
            </w:r>
          </w:p>
          <w:p w:rsidR="00252F12" w:rsidRPr="00061855" w:rsidRDefault="00061855" w:rsidP="00A11557">
            <w:pPr>
              <w:contextualSpacing/>
              <w:jc w:val="both"/>
              <w:rPr>
                <w:b/>
                <w:lang w:val="kk-KZ"/>
              </w:rPr>
            </w:pPr>
            <w:r w:rsidRPr="00061855">
              <w:rPr>
                <w:lang w:val="kk-KZ"/>
              </w:rPr>
              <w:t>Сызықтық алгебралық теңдеулер жүйесі</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E23CD0" w:rsidRDefault="00E23CD0" w:rsidP="00A11557">
            <w:pPr>
              <w:contextualSpacing/>
              <w:jc w:val="center"/>
              <w:rPr>
                <w:lang w:val="kk-KZ"/>
              </w:rPr>
            </w:pPr>
            <w:r w:rsidRPr="00E23CD0">
              <w:rPr>
                <w:lang w:val="kk-KZ"/>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3</w:t>
            </w:r>
          </w:p>
        </w:tc>
        <w:tc>
          <w:tcPr>
            <w:tcW w:w="6280" w:type="dxa"/>
          </w:tcPr>
          <w:p w:rsidR="00252F12" w:rsidRPr="00DF4A6A" w:rsidRDefault="00252F12" w:rsidP="00A11557">
            <w:pPr>
              <w:contextualSpacing/>
              <w:jc w:val="both"/>
              <w:rPr>
                <w:lang w:val="kk-KZ"/>
              </w:rPr>
            </w:pPr>
            <w:r w:rsidRPr="00DF4A6A">
              <w:t xml:space="preserve">3. </w:t>
            </w:r>
            <w:r w:rsidRPr="00DF4A6A">
              <w:rPr>
                <w:lang w:val="kk-KZ"/>
              </w:rPr>
              <w:t>Дәріс</w:t>
            </w:r>
          </w:p>
          <w:p w:rsidR="00252F12" w:rsidRPr="00061855" w:rsidRDefault="00920896" w:rsidP="00A11557">
            <w:pPr>
              <w:contextualSpacing/>
              <w:jc w:val="both"/>
              <w:rPr>
                <w:lang w:val="kk-KZ"/>
              </w:rPr>
            </w:pPr>
            <w:r>
              <w:rPr>
                <w:bCs/>
                <w:lang w:val="kk-KZ"/>
              </w:rPr>
              <w:t>Векторлар.</w:t>
            </w:r>
            <w:r w:rsidR="00061855" w:rsidRPr="00061855">
              <w:rPr>
                <w:bCs/>
                <w:lang w:val="kk-KZ"/>
              </w:rPr>
              <w:t>Скалярлық көбейтінді</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E23CD0" w:rsidRDefault="005E3403" w:rsidP="00A11557">
            <w:pPr>
              <w:contextualSpacing/>
              <w:jc w:val="center"/>
              <w:rPr>
                <w:lang w:val="kk-KZ"/>
              </w:rPr>
            </w:pPr>
            <w:r>
              <w:rPr>
                <w:lang w:val="kk-KZ"/>
              </w:rPr>
              <w:t>2</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DF4A6A">
              <w:t>3.Практи</w:t>
            </w:r>
            <w:r w:rsidRPr="00DF4A6A">
              <w:rPr>
                <w:lang w:val="kk-KZ"/>
              </w:rPr>
              <w:t>калық сабақ</w:t>
            </w:r>
          </w:p>
          <w:p w:rsidR="00252F12" w:rsidRPr="00DF4A6A" w:rsidRDefault="00061855" w:rsidP="00A11557">
            <w:pPr>
              <w:contextualSpacing/>
              <w:jc w:val="both"/>
              <w:rPr>
                <w:b/>
                <w:lang w:val="kk-KZ"/>
              </w:rPr>
            </w:pPr>
            <w:r w:rsidRPr="00061855">
              <w:rPr>
                <w:bCs/>
                <w:lang w:val="kk-KZ"/>
              </w:rPr>
              <w:t>Векторлар. Скалярлық көбейтінді</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E23CD0" w:rsidRDefault="00E23CD0" w:rsidP="00A11557">
            <w:pPr>
              <w:contextualSpacing/>
              <w:jc w:val="center"/>
              <w:rPr>
                <w:lang w:val="kk-KZ"/>
              </w:rPr>
            </w:pPr>
            <w:r w:rsidRPr="00E23CD0">
              <w:rPr>
                <w:lang w:val="kk-KZ"/>
              </w:rPr>
              <w:t>5</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6C257D">
            <w:pPr>
              <w:contextualSpacing/>
              <w:rPr>
                <w:lang w:val="kk-KZ"/>
              </w:rPr>
            </w:pPr>
            <w:r w:rsidRPr="00DF4A6A">
              <w:rPr>
                <w:lang w:val="kk-KZ"/>
              </w:rPr>
              <w:t>СОӨЖ</w:t>
            </w:r>
            <w:r w:rsidR="006C257D" w:rsidRPr="00DF4A6A">
              <w:rPr>
                <w:lang w:val="kk-KZ"/>
              </w:rPr>
              <w:t xml:space="preserve">. Коллоквиум (ауызша) </w:t>
            </w:r>
            <w:r w:rsidR="00777E50">
              <w:rPr>
                <w:lang w:val="kk-KZ"/>
              </w:rPr>
              <w:t>немесе бақылау</w:t>
            </w:r>
          </w:p>
        </w:tc>
        <w:tc>
          <w:tcPr>
            <w:tcW w:w="1109" w:type="dxa"/>
            <w:vAlign w:val="center"/>
          </w:tcPr>
          <w:p w:rsidR="00252F12" w:rsidRPr="00DF4A6A" w:rsidRDefault="00C47290" w:rsidP="00A11557">
            <w:pPr>
              <w:contextualSpacing/>
              <w:jc w:val="center"/>
              <w:rPr>
                <w:highlight w:val="yellow"/>
                <w:lang w:val="kk-KZ"/>
              </w:rPr>
            </w:pPr>
            <w:r>
              <w:rPr>
                <w:lang w:val="kk-KZ"/>
              </w:rPr>
              <w:t>2</w:t>
            </w:r>
          </w:p>
        </w:tc>
        <w:tc>
          <w:tcPr>
            <w:tcW w:w="1550" w:type="dxa"/>
            <w:vAlign w:val="center"/>
          </w:tcPr>
          <w:p w:rsidR="00252F12" w:rsidRPr="005E3403" w:rsidRDefault="005E3403" w:rsidP="00A11557">
            <w:pPr>
              <w:contextualSpacing/>
              <w:jc w:val="center"/>
              <w:rPr>
                <w:highlight w:val="yellow"/>
                <w:lang w:val="kk-KZ"/>
              </w:rPr>
            </w:pPr>
            <w:r w:rsidRPr="005E3403">
              <w:rPr>
                <w:lang w:val="kk-KZ"/>
              </w:rPr>
              <w:t>25</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4</w:t>
            </w:r>
          </w:p>
        </w:tc>
        <w:tc>
          <w:tcPr>
            <w:tcW w:w="6280" w:type="dxa"/>
          </w:tcPr>
          <w:p w:rsidR="00252F12" w:rsidRPr="00DF4A6A" w:rsidRDefault="00252F12" w:rsidP="00A11557">
            <w:pPr>
              <w:contextualSpacing/>
              <w:jc w:val="both"/>
              <w:rPr>
                <w:lang w:val="kk-KZ"/>
              </w:rPr>
            </w:pPr>
            <w:r w:rsidRPr="00DF4A6A">
              <w:rPr>
                <w:lang w:val="kk-KZ"/>
              </w:rPr>
              <w:t>4. Дәріс</w:t>
            </w:r>
          </w:p>
          <w:p w:rsidR="00252F12" w:rsidRPr="00061855" w:rsidRDefault="00061855" w:rsidP="00A11557">
            <w:pPr>
              <w:contextualSpacing/>
              <w:jc w:val="both"/>
              <w:rPr>
                <w:lang w:val="kk-KZ"/>
              </w:rPr>
            </w:pPr>
            <w:r w:rsidRPr="00061855">
              <w:rPr>
                <w:bCs/>
                <w:lang w:val="kk-KZ"/>
              </w:rPr>
              <w:t>Векторлық және аралас көбейтінділер</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5E3403" w:rsidRDefault="005E3403" w:rsidP="00A11557">
            <w:pPr>
              <w:contextualSpacing/>
              <w:jc w:val="center"/>
              <w:rPr>
                <w:highlight w:val="yellow"/>
                <w:lang w:val="kk-KZ"/>
              </w:rPr>
            </w:pPr>
            <w:r w:rsidRPr="005E3403">
              <w:rPr>
                <w:lang w:val="kk-KZ"/>
              </w:rPr>
              <w:t>2</w:t>
            </w:r>
          </w:p>
        </w:tc>
      </w:tr>
      <w:tr w:rsidR="00252F12" w:rsidRPr="00061855" w:rsidTr="00A11557">
        <w:trPr>
          <w:trHeight w:val="283"/>
        </w:trPr>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DF4A6A">
              <w:rPr>
                <w:lang w:val="kk-KZ"/>
              </w:rPr>
              <w:t>4. Практикалық сабақ</w:t>
            </w:r>
          </w:p>
          <w:p w:rsidR="00252F12" w:rsidRPr="00DF4A6A" w:rsidRDefault="00061855" w:rsidP="00A11557">
            <w:pPr>
              <w:contextualSpacing/>
              <w:jc w:val="both"/>
              <w:rPr>
                <w:b/>
                <w:lang w:val="kk-KZ"/>
              </w:rPr>
            </w:pPr>
            <w:r w:rsidRPr="00061855">
              <w:rPr>
                <w:bCs/>
                <w:lang w:val="kk-KZ"/>
              </w:rPr>
              <w:t>Векторлық және аралас көбейтінділер</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5E3403" w:rsidRDefault="005E3403" w:rsidP="00A11557">
            <w:pPr>
              <w:contextualSpacing/>
              <w:jc w:val="center"/>
              <w:rPr>
                <w:highlight w:val="yellow"/>
                <w:lang w:val="kk-KZ"/>
              </w:rPr>
            </w:pPr>
            <w:r w:rsidRPr="005E3403">
              <w:rPr>
                <w:lang w:val="kk-KZ"/>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5</w:t>
            </w:r>
          </w:p>
        </w:tc>
        <w:tc>
          <w:tcPr>
            <w:tcW w:w="6280" w:type="dxa"/>
          </w:tcPr>
          <w:p w:rsidR="00252F12" w:rsidRPr="00DF4A6A" w:rsidRDefault="00252F12" w:rsidP="00A11557">
            <w:pPr>
              <w:contextualSpacing/>
              <w:jc w:val="both"/>
              <w:rPr>
                <w:lang w:val="kk-KZ"/>
              </w:rPr>
            </w:pPr>
            <w:r w:rsidRPr="00DF4A6A">
              <w:rPr>
                <w:lang w:val="kk-KZ"/>
              </w:rPr>
              <w:t>5. Дәріс</w:t>
            </w:r>
          </w:p>
          <w:p w:rsidR="00252F12" w:rsidRPr="00061855" w:rsidRDefault="00061855" w:rsidP="00A11557">
            <w:pPr>
              <w:contextualSpacing/>
              <w:jc w:val="both"/>
              <w:rPr>
                <w:lang w:val="kk-KZ"/>
              </w:rPr>
            </w:pPr>
            <w:r w:rsidRPr="00061855">
              <w:rPr>
                <w:rFonts w:cstheme="minorHAnsi"/>
                <w:bCs/>
                <w:lang w:val="kk-KZ"/>
              </w:rPr>
              <w:t>Жазықтықтағы  түзудің теңдеулері</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5E3403" w:rsidRDefault="005E3403" w:rsidP="00A11557">
            <w:pPr>
              <w:contextualSpacing/>
              <w:jc w:val="center"/>
              <w:rPr>
                <w:highlight w:val="yellow"/>
                <w:lang w:val="kk-KZ"/>
              </w:rPr>
            </w:pPr>
            <w:r w:rsidRPr="005E3403">
              <w:rPr>
                <w:lang w:val="kk-KZ"/>
              </w:rPr>
              <w:t>2</w:t>
            </w:r>
          </w:p>
        </w:tc>
      </w:tr>
      <w:tr w:rsidR="00252F12" w:rsidRPr="00061855"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rPr>
                <w:lang w:val="kk-KZ"/>
              </w:rPr>
              <w:t>5. Практикалық сабақ</w:t>
            </w:r>
          </w:p>
          <w:p w:rsidR="00252F12" w:rsidRPr="00DF4A6A" w:rsidRDefault="00061855" w:rsidP="00A11557">
            <w:pPr>
              <w:contextualSpacing/>
              <w:jc w:val="both"/>
              <w:rPr>
                <w:b/>
                <w:highlight w:val="yellow"/>
                <w:lang w:val="kk-KZ"/>
              </w:rPr>
            </w:pPr>
            <w:r w:rsidRPr="00061855">
              <w:rPr>
                <w:rFonts w:cstheme="minorHAnsi"/>
                <w:bCs/>
                <w:lang w:val="kk-KZ"/>
              </w:rPr>
              <w:t>Жазықтықтағы  түзудің теңдеулері</w:t>
            </w:r>
          </w:p>
        </w:tc>
        <w:tc>
          <w:tcPr>
            <w:tcW w:w="1109" w:type="dxa"/>
            <w:vAlign w:val="center"/>
          </w:tcPr>
          <w:p w:rsidR="00252F12" w:rsidRPr="00DF4A6A" w:rsidRDefault="00D42B2A" w:rsidP="00A11557">
            <w:pPr>
              <w:contextualSpacing/>
              <w:jc w:val="center"/>
              <w:rPr>
                <w:highlight w:val="yellow"/>
                <w:lang w:val="kk-KZ"/>
              </w:rPr>
            </w:pPr>
            <w:r w:rsidRPr="00D42B2A">
              <w:rPr>
                <w:lang w:val="kk-KZ"/>
              </w:rPr>
              <w:t>2</w:t>
            </w:r>
          </w:p>
        </w:tc>
        <w:tc>
          <w:tcPr>
            <w:tcW w:w="1550" w:type="dxa"/>
            <w:vAlign w:val="center"/>
          </w:tcPr>
          <w:p w:rsidR="00252F12" w:rsidRPr="005E3403" w:rsidRDefault="005E3403" w:rsidP="00A11557">
            <w:pPr>
              <w:contextualSpacing/>
              <w:jc w:val="center"/>
              <w:rPr>
                <w:highlight w:val="yellow"/>
                <w:lang w:val="kk-KZ"/>
              </w:rPr>
            </w:pPr>
            <w:r w:rsidRPr="005E3403">
              <w:rPr>
                <w:lang w:val="kk-KZ"/>
              </w:rPr>
              <w:t>5</w:t>
            </w:r>
          </w:p>
        </w:tc>
      </w:tr>
      <w:tr w:rsidR="00252F12" w:rsidRPr="00E23CD0"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6C257D" w:rsidP="00E23CD0">
            <w:pPr>
              <w:contextualSpacing/>
              <w:rPr>
                <w:highlight w:val="yellow"/>
                <w:lang w:val="kk-KZ"/>
              </w:rPr>
            </w:pPr>
            <w:r w:rsidRPr="00DF4A6A">
              <w:rPr>
                <w:lang w:val="kk-KZ"/>
              </w:rPr>
              <w:t>СОӨЖ. 1-СӨЖ тапсыру "</w:t>
            </w:r>
            <w:r w:rsidR="00E23CD0" w:rsidRPr="00E23CD0">
              <w:rPr>
                <w:lang w:val="kk-KZ"/>
              </w:rPr>
              <w:t xml:space="preserve"> Матриц</w:t>
            </w:r>
            <w:r w:rsidR="00E23CD0" w:rsidRPr="00061855">
              <w:rPr>
                <w:lang w:val="kk-KZ"/>
              </w:rPr>
              <w:t xml:space="preserve">алар </w:t>
            </w:r>
            <w:r w:rsidR="00E23CD0" w:rsidRPr="00061855">
              <w:rPr>
                <w:bCs/>
                <w:lang w:val="kk-KZ"/>
              </w:rPr>
              <w:t>және анықтауыштар</w:t>
            </w:r>
            <w:r w:rsidR="00E23CD0">
              <w:rPr>
                <w:lang w:val="kk-KZ"/>
              </w:rPr>
              <w:t>.</w:t>
            </w:r>
            <w:r w:rsidR="00E23CD0" w:rsidRPr="00061855">
              <w:rPr>
                <w:lang w:val="kk-KZ"/>
              </w:rPr>
              <w:t xml:space="preserve"> Сызықтық алгебралық теңдеулер жүйесі</w:t>
            </w:r>
            <w:r w:rsidR="00E23CD0" w:rsidRPr="00DF4A6A">
              <w:rPr>
                <w:lang w:val="kk-KZ"/>
              </w:rPr>
              <w:t xml:space="preserve"> </w:t>
            </w:r>
            <w:r w:rsidRPr="00DF4A6A">
              <w:rPr>
                <w:lang w:val="kk-KZ"/>
              </w:rPr>
              <w:t xml:space="preserve">". </w:t>
            </w:r>
          </w:p>
        </w:tc>
        <w:tc>
          <w:tcPr>
            <w:tcW w:w="1109" w:type="dxa"/>
            <w:vAlign w:val="center"/>
          </w:tcPr>
          <w:p w:rsidR="00252F12" w:rsidRPr="00DF4A6A" w:rsidRDefault="00C47290" w:rsidP="00A11557">
            <w:pPr>
              <w:contextualSpacing/>
              <w:jc w:val="center"/>
              <w:rPr>
                <w:highlight w:val="yellow"/>
                <w:lang w:val="kk-KZ"/>
              </w:rPr>
            </w:pPr>
            <w:r w:rsidRPr="00C47290">
              <w:rPr>
                <w:lang w:val="kk-KZ"/>
              </w:rPr>
              <w:t>1</w:t>
            </w:r>
          </w:p>
        </w:tc>
        <w:tc>
          <w:tcPr>
            <w:tcW w:w="1550" w:type="dxa"/>
            <w:vAlign w:val="center"/>
          </w:tcPr>
          <w:p w:rsidR="00252F12" w:rsidRPr="00DF4A6A" w:rsidRDefault="00E23CD0" w:rsidP="00A11557">
            <w:pPr>
              <w:contextualSpacing/>
              <w:jc w:val="center"/>
              <w:rPr>
                <w:highlight w:val="yellow"/>
                <w:lang w:val="kk-KZ"/>
              </w:rPr>
            </w:pPr>
            <w:r w:rsidRPr="00E23CD0">
              <w:rPr>
                <w:lang w:val="kk-KZ"/>
              </w:rPr>
              <w:t>40</w:t>
            </w:r>
          </w:p>
        </w:tc>
      </w:tr>
      <w:tr w:rsidR="00252F12" w:rsidRPr="00DF4A6A" w:rsidTr="00A11557">
        <w:tc>
          <w:tcPr>
            <w:tcW w:w="7117" w:type="dxa"/>
            <w:gridSpan w:val="2"/>
            <w:vAlign w:val="center"/>
          </w:tcPr>
          <w:p w:rsidR="00252F12" w:rsidRPr="00DF4A6A" w:rsidRDefault="00252F12" w:rsidP="00A11557">
            <w:pPr>
              <w:contextualSpacing/>
              <w:rPr>
                <w:highlight w:val="yellow"/>
                <w:lang w:val="kk-KZ"/>
              </w:rPr>
            </w:pPr>
            <w:r w:rsidRPr="00DF4A6A">
              <w:rPr>
                <w:b/>
                <w:lang w:val="kk-KZ"/>
              </w:rPr>
              <w:t>АРАЛЫҚ БАҚЫЛАУ 1.</w:t>
            </w:r>
          </w:p>
        </w:tc>
        <w:tc>
          <w:tcPr>
            <w:tcW w:w="1109" w:type="dxa"/>
            <w:vAlign w:val="center"/>
          </w:tcPr>
          <w:p w:rsidR="00252F12" w:rsidRPr="00DF4A6A" w:rsidRDefault="00252F12" w:rsidP="00A11557">
            <w:pPr>
              <w:contextualSpacing/>
              <w:jc w:val="center"/>
              <w:rPr>
                <w:highlight w:val="yellow"/>
                <w:lang w:val="kk-KZ"/>
              </w:rPr>
            </w:pPr>
          </w:p>
        </w:tc>
        <w:tc>
          <w:tcPr>
            <w:tcW w:w="1550" w:type="dxa"/>
            <w:vAlign w:val="center"/>
          </w:tcPr>
          <w:p w:rsidR="00252F12" w:rsidRPr="00DF4A6A" w:rsidRDefault="00252F12" w:rsidP="00A11557">
            <w:pPr>
              <w:contextualSpacing/>
              <w:jc w:val="center"/>
              <w:rPr>
                <w:b/>
                <w:highlight w:val="yellow"/>
                <w:lang w:val="kk-KZ"/>
              </w:rPr>
            </w:pPr>
            <w:r w:rsidRPr="005E3403">
              <w:rPr>
                <w:b/>
                <w:lang w:val="kk-KZ"/>
              </w:rPr>
              <w:t>100</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6</w:t>
            </w:r>
          </w:p>
        </w:tc>
        <w:tc>
          <w:tcPr>
            <w:tcW w:w="6280" w:type="dxa"/>
          </w:tcPr>
          <w:p w:rsidR="00252F12" w:rsidRPr="00DF4A6A" w:rsidRDefault="00252F12" w:rsidP="00A11557">
            <w:pPr>
              <w:contextualSpacing/>
              <w:jc w:val="both"/>
              <w:rPr>
                <w:lang w:val="kk-KZ"/>
              </w:rPr>
            </w:pPr>
            <w:r w:rsidRPr="00061855">
              <w:rPr>
                <w:lang w:val="kk-KZ"/>
              </w:rPr>
              <w:t xml:space="preserve">6. </w:t>
            </w:r>
            <w:r w:rsidRPr="00DF4A6A">
              <w:rPr>
                <w:lang w:val="kk-KZ"/>
              </w:rPr>
              <w:t>Дәріс</w:t>
            </w:r>
          </w:p>
          <w:p w:rsidR="00252F12" w:rsidRPr="00061855" w:rsidRDefault="00061855" w:rsidP="00A11557">
            <w:pPr>
              <w:contextualSpacing/>
              <w:jc w:val="both"/>
              <w:rPr>
                <w:lang w:val="kk-KZ"/>
              </w:rPr>
            </w:pPr>
            <w:r w:rsidRPr="00061855">
              <w:rPr>
                <w:rFonts w:cstheme="minorHAnsi"/>
                <w:lang w:val="kk-KZ"/>
              </w:rPr>
              <w:t>Жазықтықтағы екінші ретті сызықтар</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061855"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061855">
              <w:rPr>
                <w:lang w:val="kk-KZ"/>
              </w:rPr>
              <w:t>6.Практи</w:t>
            </w:r>
            <w:r w:rsidRPr="00DF4A6A">
              <w:rPr>
                <w:lang w:val="kk-KZ"/>
              </w:rPr>
              <w:t>калық сабақ</w:t>
            </w:r>
          </w:p>
          <w:p w:rsidR="00252F12" w:rsidRPr="00DF4A6A" w:rsidRDefault="00061855" w:rsidP="00A11557">
            <w:pPr>
              <w:contextualSpacing/>
              <w:jc w:val="both"/>
              <w:rPr>
                <w:b/>
                <w:lang w:val="kk-KZ"/>
              </w:rPr>
            </w:pPr>
            <w:r w:rsidRPr="00061855">
              <w:rPr>
                <w:rFonts w:cstheme="minorHAnsi"/>
                <w:lang w:val="kk-KZ"/>
              </w:rPr>
              <w:t>Жазықтықтағы екінші ретті сызықтар</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7</w:t>
            </w:r>
          </w:p>
        </w:tc>
        <w:tc>
          <w:tcPr>
            <w:tcW w:w="6280" w:type="dxa"/>
          </w:tcPr>
          <w:p w:rsidR="00252F12" w:rsidRPr="00DF4A6A" w:rsidRDefault="00252F12" w:rsidP="00A11557">
            <w:pPr>
              <w:contextualSpacing/>
              <w:jc w:val="both"/>
              <w:rPr>
                <w:lang w:val="kk-KZ"/>
              </w:rPr>
            </w:pPr>
            <w:r w:rsidRPr="00DF4A6A">
              <w:rPr>
                <w:lang w:val="kk-KZ"/>
              </w:rPr>
              <w:t>7. Дәріс</w:t>
            </w:r>
          </w:p>
          <w:p w:rsidR="00252F12" w:rsidRPr="00061855" w:rsidRDefault="00061855" w:rsidP="00A11557">
            <w:pPr>
              <w:contextualSpacing/>
              <w:jc w:val="both"/>
              <w:rPr>
                <w:lang w:val="kk-KZ"/>
              </w:rPr>
            </w:pPr>
            <w:r w:rsidRPr="00061855">
              <w:rPr>
                <w:bCs/>
                <w:lang w:val="kk-KZ"/>
              </w:rPr>
              <w:t>Тізбектің және функцияның шектері</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061855"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rPr>
                <w:lang w:val="kk-KZ"/>
              </w:rPr>
              <w:t>7. Практикалық сабақ</w:t>
            </w:r>
          </w:p>
          <w:p w:rsidR="00252F12" w:rsidRPr="00DF4A6A" w:rsidRDefault="00061855" w:rsidP="00A11557">
            <w:pPr>
              <w:contextualSpacing/>
              <w:jc w:val="both"/>
              <w:rPr>
                <w:b/>
                <w:lang w:val="kk-KZ"/>
              </w:rPr>
            </w:pPr>
            <w:r w:rsidRPr="00061855">
              <w:rPr>
                <w:bCs/>
                <w:lang w:val="kk-KZ"/>
              </w:rPr>
              <w:t>Тізбектің және функцияның шектері</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rPr>
                <w:lang w:val="kk-KZ"/>
              </w:rPr>
            </w:pPr>
            <w:r w:rsidRPr="00DF4A6A">
              <w:rPr>
                <w:lang w:val="kk-KZ"/>
              </w:rPr>
              <w:t xml:space="preserve">CОӨЖ: </w:t>
            </w:r>
            <w:r w:rsidR="006C257D" w:rsidRPr="00DF4A6A">
              <w:rPr>
                <w:lang w:val="kk-KZ"/>
              </w:rPr>
              <w:t>Коллоквиум (ауызша)</w:t>
            </w:r>
            <w:r w:rsidR="00777E50">
              <w:rPr>
                <w:lang w:val="kk-KZ"/>
              </w:rPr>
              <w:t xml:space="preserve"> немесе бақылау</w:t>
            </w:r>
          </w:p>
        </w:tc>
        <w:tc>
          <w:tcPr>
            <w:tcW w:w="1109" w:type="dxa"/>
            <w:vAlign w:val="center"/>
          </w:tcPr>
          <w:p w:rsidR="00252F12" w:rsidRPr="00DF4A6A" w:rsidRDefault="00C47290" w:rsidP="00A11557">
            <w:pPr>
              <w:contextualSpacing/>
              <w:jc w:val="center"/>
              <w:rPr>
                <w:lang w:val="kk-KZ"/>
              </w:rPr>
            </w:pPr>
            <w:r>
              <w:rPr>
                <w:lang w:val="kk-KZ"/>
              </w:rPr>
              <w:t>2</w:t>
            </w:r>
          </w:p>
        </w:tc>
        <w:tc>
          <w:tcPr>
            <w:tcW w:w="1550" w:type="dxa"/>
            <w:vAlign w:val="center"/>
          </w:tcPr>
          <w:p w:rsidR="00252F12" w:rsidRPr="002E29BB" w:rsidRDefault="002E29BB" w:rsidP="00A11557">
            <w:pPr>
              <w:contextualSpacing/>
              <w:jc w:val="center"/>
              <w:rPr>
                <w:lang w:val="kk-KZ"/>
              </w:rPr>
            </w:pPr>
            <w:r w:rsidRPr="002E29BB">
              <w:rPr>
                <w:lang w:val="kk-KZ"/>
              </w:rPr>
              <w:t>25</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8</w:t>
            </w:r>
          </w:p>
        </w:tc>
        <w:tc>
          <w:tcPr>
            <w:tcW w:w="6280" w:type="dxa"/>
          </w:tcPr>
          <w:p w:rsidR="00252F12" w:rsidRPr="00DF4A6A" w:rsidRDefault="00252F12" w:rsidP="00A11557">
            <w:pPr>
              <w:contextualSpacing/>
              <w:jc w:val="both"/>
              <w:rPr>
                <w:lang w:val="kk-KZ"/>
              </w:rPr>
            </w:pPr>
            <w:r w:rsidRPr="00DF4A6A">
              <w:rPr>
                <w:lang w:val="kk-KZ"/>
              </w:rPr>
              <w:t xml:space="preserve">8. Дәріс. </w:t>
            </w:r>
          </w:p>
          <w:p w:rsidR="00252F12" w:rsidRPr="00061855" w:rsidRDefault="00061855" w:rsidP="00A11557">
            <w:pPr>
              <w:contextualSpacing/>
              <w:jc w:val="both"/>
              <w:rPr>
                <w:lang w:val="kk-KZ"/>
              </w:rPr>
            </w:pPr>
            <w:r w:rsidRPr="00061855">
              <w:rPr>
                <w:rFonts w:cstheme="minorHAnsi"/>
                <w:lang w:val="kk-KZ"/>
              </w:rPr>
              <w:t>Бірінші және екінші тамаша шектер</w:t>
            </w:r>
          </w:p>
        </w:tc>
        <w:tc>
          <w:tcPr>
            <w:tcW w:w="1109" w:type="dxa"/>
          </w:tcPr>
          <w:p w:rsidR="00252F12" w:rsidRPr="00061855" w:rsidRDefault="00D42B2A" w:rsidP="00A11557">
            <w:pPr>
              <w:contextualSpacing/>
              <w:jc w:val="center"/>
              <w:rPr>
                <w:lang w:val="kk-KZ"/>
              </w:rPr>
            </w:pPr>
            <w:r w:rsidRPr="00D42B2A">
              <w:rPr>
                <w:lang w:val="kk-KZ"/>
              </w:rPr>
              <w:t>2</w:t>
            </w:r>
          </w:p>
        </w:tc>
        <w:tc>
          <w:tcPr>
            <w:tcW w:w="1550" w:type="dxa"/>
          </w:tcPr>
          <w:p w:rsidR="00252F12" w:rsidRPr="00061855" w:rsidRDefault="002E29BB" w:rsidP="00A11557">
            <w:pPr>
              <w:ind w:left="-66" w:right="-56"/>
              <w:contextualSpacing/>
              <w:jc w:val="center"/>
              <w:rPr>
                <w:lang w:val="kk-KZ"/>
              </w:rPr>
            </w:pPr>
            <w:r>
              <w:rPr>
                <w:lang w:val="kk-KZ"/>
              </w:rPr>
              <w:t>2</w:t>
            </w:r>
          </w:p>
        </w:tc>
      </w:tr>
      <w:tr w:rsidR="00252F12" w:rsidRPr="00061855"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DF4A6A">
              <w:rPr>
                <w:lang w:val="kk-KZ"/>
              </w:rPr>
              <w:t>8. Практикалық сабақ</w:t>
            </w:r>
          </w:p>
          <w:p w:rsidR="00252F12" w:rsidRPr="00DF4A6A" w:rsidRDefault="00061855" w:rsidP="00A11557">
            <w:pPr>
              <w:contextualSpacing/>
              <w:jc w:val="both"/>
              <w:rPr>
                <w:b/>
                <w:lang w:val="kk-KZ"/>
              </w:rPr>
            </w:pPr>
            <w:r w:rsidRPr="00061855">
              <w:rPr>
                <w:rFonts w:cstheme="minorHAnsi"/>
                <w:lang w:val="kk-KZ"/>
              </w:rPr>
              <w:t>Бірінші және екінші тамаша шектер</w:t>
            </w:r>
          </w:p>
        </w:tc>
        <w:tc>
          <w:tcPr>
            <w:tcW w:w="1109" w:type="dxa"/>
          </w:tcPr>
          <w:p w:rsidR="00252F12" w:rsidRPr="00DF4A6A" w:rsidRDefault="00D42B2A" w:rsidP="00A11557">
            <w:pPr>
              <w:contextualSpacing/>
              <w:jc w:val="center"/>
              <w:rPr>
                <w:lang w:val="kk-KZ"/>
              </w:rPr>
            </w:pPr>
            <w:r w:rsidRPr="00D42B2A">
              <w:rPr>
                <w:lang w:val="kk-KZ"/>
              </w:rPr>
              <w:t>2</w:t>
            </w:r>
          </w:p>
        </w:tc>
        <w:tc>
          <w:tcPr>
            <w:tcW w:w="1550" w:type="dxa"/>
          </w:tcPr>
          <w:p w:rsidR="00252F12" w:rsidRPr="00DF4A6A" w:rsidRDefault="002E29BB" w:rsidP="00A11557">
            <w:pPr>
              <w:contextualSpacing/>
              <w:jc w:val="center"/>
              <w:rPr>
                <w:lang w:val="kk-KZ"/>
              </w:rPr>
            </w:pPr>
            <w:r>
              <w:rPr>
                <w:lang w:val="kk-KZ"/>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9</w:t>
            </w:r>
          </w:p>
        </w:tc>
        <w:tc>
          <w:tcPr>
            <w:tcW w:w="6280" w:type="dxa"/>
          </w:tcPr>
          <w:p w:rsidR="00252F12" w:rsidRPr="00DF4A6A" w:rsidRDefault="00252F12" w:rsidP="00A11557">
            <w:pPr>
              <w:contextualSpacing/>
              <w:jc w:val="both"/>
              <w:rPr>
                <w:lang w:val="kk-KZ"/>
              </w:rPr>
            </w:pPr>
            <w:r w:rsidRPr="00DF4A6A">
              <w:rPr>
                <w:lang w:val="kk-KZ"/>
              </w:rPr>
              <w:t>9. Дәріс</w:t>
            </w:r>
          </w:p>
          <w:p w:rsidR="00252F12" w:rsidRPr="00061855" w:rsidRDefault="00061855" w:rsidP="00A11557">
            <w:pPr>
              <w:jc w:val="both"/>
              <w:rPr>
                <w:lang w:val="kk-KZ" w:eastAsia="ko-KR"/>
              </w:rPr>
            </w:pPr>
            <w:r w:rsidRPr="00061855">
              <w:rPr>
                <w:bCs/>
                <w:lang w:val="kk-KZ"/>
              </w:rPr>
              <w:t xml:space="preserve">Бір айнымалы функциялардың дифференциалдық есептеулері. </w:t>
            </w:r>
            <w:r w:rsidRPr="00061855">
              <w:rPr>
                <w:bCs/>
                <w:lang w:val="kk-KZ" w:eastAsia="ko-KR"/>
              </w:rPr>
              <w:t>Функцияның туындысы</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rPr>
                <w:lang w:val="kk-KZ"/>
              </w:rPr>
              <w:t>9. Практикалық сабақ</w:t>
            </w:r>
          </w:p>
          <w:p w:rsidR="00252F12" w:rsidRPr="00DF4A6A" w:rsidRDefault="00061855" w:rsidP="00A11557">
            <w:pPr>
              <w:contextualSpacing/>
              <w:jc w:val="both"/>
              <w:rPr>
                <w:b/>
                <w:lang w:val="kk-KZ"/>
              </w:rPr>
            </w:pPr>
            <w:r w:rsidRPr="00061855">
              <w:rPr>
                <w:bCs/>
                <w:lang w:val="kk-KZ"/>
              </w:rPr>
              <w:t xml:space="preserve">Бір айнымалы функциялардың дифференциалдық есептеулері. </w:t>
            </w:r>
            <w:r w:rsidRPr="00061855">
              <w:rPr>
                <w:bCs/>
                <w:lang w:val="kk-KZ" w:eastAsia="ko-KR"/>
              </w:rPr>
              <w:t>Функцияның туындысы</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2E29BB"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6C257D" w:rsidP="00777E50">
            <w:pPr>
              <w:contextualSpacing/>
              <w:rPr>
                <w:lang w:val="kk-KZ"/>
              </w:rPr>
            </w:pPr>
            <w:r w:rsidRPr="00DF4A6A">
              <w:rPr>
                <w:lang w:val="kk-KZ"/>
              </w:rPr>
              <w:t>СОӨЖ. 2-СӨЖ тапсыру "</w:t>
            </w:r>
            <w:r w:rsidR="002E29BB" w:rsidRPr="00061855">
              <w:rPr>
                <w:bCs/>
                <w:lang w:val="kk-KZ"/>
              </w:rPr>
              <w:t xml:space="preserve"> Тізбектің және функцияның шектері</w:t>
            </w:r>
            <w:r w:rsidR="002E29BB">
              <w:rPr>
                <w:lang w:val="kk-KZ"/>
              </w:rPr>
              <w:t>.</w:t>
            </w:r>
            <w:r w:rsidR="002E29BB" w:rsidRPr="00061855">
              <w:rPr>
                <w:bCs/>
                <w:lang w:val="kk-KZ" w:eastAsia="ko-KR"/>
              </w:rPr>
              <w:t xml:space="preserve"> Функцияның туындысы</w:t>
            </w:r>
            <w:r w:rsidR="002E29BB" w:rsidRPr="00DF4A6A">
              <w:rPr>
                <w:lang w:val="kk-KZ"/>
              </w:rPr>
              <w:t xml:space="preserve"> </w:t>
            </w:r>
            <w:r w:rsidRPr="00DF4A6A">
              <w:rPr>
                <w:lang w:val="kk-KZ"/>
              </w:rPr>
              <w:t xml:space="preserve">". </w:t>
            </w:r>
          </w:p>
        </w:tc>
        <w:tc>
          <w:tcPr>
            <w:tcW w:w="1109" w:type="dxa"/>
            <w:vAlign w:val="center"/>
          </w:tcPr>
          <w:p w:rsidR="00252F12" w:rsidRPr="00DF4A6A" w:rsidRDefault="00C47290" w:rsidP="00A11557">
            <w:pPr>
              <w:contextualSpacing/>
              <w:jc w:val="center"/>
              <w:rPr>
                <w:lang w:val="kk-KZ"/>
              </w:rPr>
            </w:pPr>
            <w:r>
              <w:rPr>
                <w:lang w:val="kk-KZ"/>
              </w:rPr>
              <w:t>1</w:t>
            </w:r>
          </w:p>
        </w:tc>
        <w:tc>
          <w:tcPr>
            <w:tcW w:w="1550" w:type="dxa"/>
            <w:vAlign w:val="center"/>
          </w:tcPr>
          <w:p w:rsidR="00252F12" w:rsidRPr="00DF4A6A" w:rsidRDefault="002E29BB" w:rsidP="00A11557">
            <w:pPr>
              <w:contextualSpacing/>
              <w:jc w:val="center"/>
              <w:rPr>
                <w:lang w:val="kk-KZ"/>
              </w:rPr>
            </w:pPr>
            <w:r>
              <w:rPr>
                <w:lang w:val="kk-KZ"/>
              </w:rPr>
              <w:t>40</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10</w:t>
            </w:r>
          </w:p>
        </w:tc>
        <w:tc>
          <w:tcPr>
            <w:tcW w:w="6280" w:type="dxa"/>
          </w:tcPr>
          <w:p w:rsidR="00252F12" w:rsidRPr="00DF4A6A" w:rsidRDefault="00252F12" w:rsidP="00A11557">
            <w:pPr>
              <w:contextualSpacing/>
              <w:jc w:val="both"/>
              <w:rPr>
                <w:lang w:val="kk-KZ"/>
              </w:rPr>
            </w:pPr>
            <w:r w:rsidRPr="00DF4A6A">
              <w:rPr>
                <w:lang w:val="kk-KZ"/>
              </w:rPr>
              <w:t>10. Дәріс</w:t>
            </w:r>
          </w:p>
          <w:p w:rsidR="00252F12" w:rsidRPr="00061855" w:rsidRDefault="00061855" w:rsidP="00A11557">
            <w:pPr>
              <w:contextualSpacing/>
              <w:jc w:val="both"/>
              <w:rPr>
                <w:lang w:val="kk-KZ"/>
              </w:rPr>
            </w:pPr>
            <w:r w:rsidRPr="00061855">
              <w:rPr>
                <w:bCs/>
                <w:lang w:val="kk-KZ"/>
              </w:rPr>
              <w:t xml:space="preserve">Жоғарғы ретті туындылар мен дифференциалдар. </w:t>
            </w:r>
            <w:r w:rsidRPr="00061855">
              <w:rPr>
                <w:bCs/>
                <w:lang w:val="kk-KZ" w:eastAsia="ko-KR"/>
              </w:rPr>
              <w:t>Жоғарғы ретті туындылар және дифференциалдар</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061855"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rPr>
                <w:lang w:val="kk-KZ"/>
              </w:rPr>
              <w:t>10. Практикалық сабақ</w:t>
            </w:r>
          </w:p>
          <w:p w:rsidR="00252F12" w:rsidRPr="00DF4A6A" w:rsidRDefault="00061855" w:rsidP="00A11557">
            <w:pPr>
              <w:contextualSpacing/>
              <w:jc w:val="both"/>
              <w:rPr>
                <w:b/>
                <w:lang w:val="kk-KZ"/>
              </w:rPr>
            </w:pPr>
            <w:r w:rsidRPr="00061855">
              <w:rPr>
                <w:bCs/>
                <w:lang w:val="kk-KZ"/>
              </w:rPr>
              <w:t xml:space="preserve">Жоғарғы ретті туындылар мен дифференциалдар. </w:t>
            </w:r>
            <w:r w:rsidRPr="00061855">
              <w:rPr>
                <w:bCs/>
                <w:lang w:val="kk-KZ" w:eastAsia="ko-KR"/>
              </w:rPr>
              <w:t>Жоғарғы ретті туындылар және дифференциалдар</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DF4A6A" w:rsidTr="00A11557">
        <w:tc>
          <w:tcPr>
            <w:tcW w:w="7117" w:type="dxa"/>
            <w:gridSpan w:val="2"/>
          </w:tcPr>
          <w:p w:rsidR="00252F12" w:rsidRPr="00DF4A6A" w:rsidRDefault="00D42B2A" w:rsidP="00A11557">
            <w:pPr>
              <w:contextualSpacing/>
              <w:rPr>
                <w:b/>
              </w:rPr>
            </w:pPr>
            <w:r>
              <w:rPr>
                <w:b/>
                <w:lang w:val="kk-KZ"/>
              </w:rPr>
              <w:lastRenderedPageBreak/>
              <w:t>АРАЛЫҚ БАҚЫЛАУ</w:t>
            </w:r>
            <w:r w:rsidR="00252F12" w:rsidRPr="00DF4A6A">
              <w:rPr>
                <w:b/>
                <w:lang w:val="kk-KZ"/>
              </w:rPr>
              <w:t>.</w:t>
            </w:r>
            <w:r w:rsidR="00252F12" w:rsidRPr="00DF4A6A">
              <w:rPr>
                <w:b/>
                <w:lang w:val="en-US"/>
              </w:rPr>
              <w:t>(midterm)</w:t>
            </w:r>
          </w:p>
        </w:tc>
        <w:tc>
          <w:tcPr>
            <w:tcW w:w="1109" w:type="dxa"/>
          </w:tcPr>
          <w:p w:rsidR="00252F12" w:rsidRPr="00DF4A6A" w:rsidRDefault="00252F12" w:rsidP="00A11557">
            <w:pPr>
              <w:contextualSpacing/>
              <w:jc w:val="center"/>
              <w:rPr>
                <w:b/>
              </w:rPr>
            </w:pPr>
          </w:p>
        </w:tc>
        <w:tc>
          <w:tcPr>
            <w:tcW w:w="1550" w:type="dxa"/>
          </w:tcPr>
          <w:p w:rsidR="00252F12" w:rsidRPr="00DF4A6A" w:rsidRDefault="00252F12" w:rsidP="00A11557">
            <w:pPr>
              <w:contextualSpacing/>
              <w:jc w:val="center"/>
              <w:rPr>
                <w:b/>
              </w:rPr>
            </w:pPr>
            <w:r w:rsidRPr="002E29BB">
              <w:rPr>
                <w:b/>
              </w:rPr>
              <w:t>100</w:t>
            </w:r>
          </w:p>
        </w:tc>
      </w:tr>
      <w:tr w:rsidR="00252F12" w:rsidRPr="00061855"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11</w:t>
            </w:r>
          </w:p>
        </w:tc>
        <w:tc>
          <w:tcPr>
            <w:tcW w:w="6280" w:type="dxa"/>
          </w:tcPr>
          <w:p w:rsidR="00252F12" w:rsidRPr="00DF4A6A" w:rsidRDefault="00252F12" w:rsidP="00A11557">
            <w:pPr>
              <w:contextualSpacing/>
              <w:jc w:val="both"/>
              <w:rPr>
                <w:lang w:val="kk-KZ"/>
              </w:rPr>
            </w:pPr>
            <w:r w:rsidRPr="00061855">
              <w:rPr>
                <w:lang w:val="kk-KZ"/>
              </w:rPr>
              <w:t xml:space="preserve">11. </w:t>
            </w:r>
            <w:r w:rsidRPr="00DF4A6A">
              <w:rPr>
                <w:lang w:val="kk-KZ"/>
              </w:rPr>
              <w:t>Дәріс</w:t>
            </w:r>
          </w:p>
          <w:p w:rsidR="00252F12" w:rsidRPr="00061855" w:rsidRDefault="00061855" w:rsidP="00A11557">
            <w:pPr>
              <w:contextualSpacing/>
              <w:jc w:val="both"/>
              <w:rPr>
                <w:lang w:val="kk-KZ"/>
              </w:rPr>
            </w:pPr>
            <w:r w:rsidRPr="00061855">
              <w:rPr>
                <w:bCs/>
                <w:lang w:val="kk-KZ"/>
              </w:rPr>
              <w:t>Туындының көмегімен  функцияларды  зерттеу және графигін салу</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061855"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061855">
              <w:rPr>
                <w:lang w:val="kk-KZ"/>
              </w:rPr>
              <w:t>11. Практи</w:t>
            </w:r>
            <w:r w:rsidRPr="00DF4A6A">
              <w:rPr>
                <w:lang w:val="kk-KZ"/>
              </w:rPr>
              <w:t>калық сабақ</w:t>
            </w:r>
          </w:p>
          <w:p w:rsidR="00252F12" w:rsidRPr="00061855" w:rsidRDefault="00061855" w:rsidP="00A11557">
            <w:pPr>
              <w:contextualSpacing/>
              <w:jc w:val="both"/>
              <w:rPr>
                <w:lang w:val="kk-KZ"/>
              </w:rPr>
            </w:pPr>
            <w:r w:rsidRPr="00061855">
              <w:rPr>
                <w:bCs/>
                <w:lang w:val="kk-KZ"/>
              </w:rPr>
              <w:t>Туындының көмегімен  функцияларды  зерттеу және графигін салу</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DF4A6A">
              <w:rPr>
                <w:lang w:val="en-US"/>
              </w:rPr>
              <w:t>C</w:t>
            </w:r>
            <w:r w:rsidRPr="00DF4A6A">
              <w:rPr>
                <w:lang w:val="kk-KZ"/>
              </w:rPr>
              <w:t>ОӨЖ:</w:t>
            </w:r>
            <w:r w:rsidR="006C257D" w:rsidRPr="00DF4A6A">
              <w:rPr>
                <w:lang w:val="kk-KZ"/>
              </w:rPr>
              <w:t xml:space="preserve"> Коллоквиум (ауызша)</w:t>
            </w:r>
          </w:p>
        </w:tc>
        <w:tc>
          <w:tcPr>
            <w:tcW w:w="1109" w:type="dxa"/>
            <w:vAlign w:val="center"/>
          </w:tcPr>
          <w:p w:rsidR="00252F12" w:rsidRPr="00DF4A6A" w:rsidRDefault="00C47290"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12</w:t>
            </w:r>
          </w:p>
        </w:tc>
        <w:tc>
          <w:tcPr>
            <w:tcW w:w="6280" w:type="dxa"/>
          </w:tcPr>
          <w:p w:rsidR="00252F12" w:rsidRPr="00DF4A6A" w:rsidRDefault="00252F12" w:rsidP="00A11557">
            <w:pPr>
              <w:contextualSpacing/>
              <w:jc w:val="both"/>
              <w:rPr>
                <w:lang w:val="kk-KZ"/>
              </w:rPr>
            </w:pPr>
            <w:r w:rsidRPr="00DF4A6A">
              <w:rPr>
                <w:lang w:val="kk-KZ"/>
              </w:rPr>
              <w:t>12. Дәріс</w:t>
            </w:r>
          </w:p>
          <w:p w:rsidR="00252F12" w:rsidRPr="00061855" w:rsidRDefault="00061855" w:rsidP="00A11557">
            <w:pPr>
              <w:contextualSpacing/>
              <w:jc w:val="both"/>
              <w:rPr>
                <w:lang w:val="kk-KZ"/>
              </w:rPr>
            </w:pPr>
            <w:r w:rsidRPr="00061855">
              <w:rPr>
                <w:sz w:val="24"/>
                <w:szCs w:val="24"/>
                <w:lang w:val="kk-KZ"/>
              </w:rPr>
              <w:t>Анықталмаған интеграл. Алғашқы функция.  Анықталмаған интеграл</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rPr>
                <w:lang w:val="kk-KZ"/>
              </w:rPr>
              <w:t>12. Практикалық сабақ</w:t>
            </w:r>
          </w:p>
          <w:p w:rsidR="00252F12" w:rsidRPr="00DF4A6A" w:rsidRDefault="00061855" w:rsidP="00A11557">
            <w:pPr>
              <w:contextualSpacing/>
              <w:jc w:val="both"/>
              <w:rPr>
                <w:b/>
                <w:lang w:val="kk-KZ"/>
              </w:rPr>
            </w:pPr>
            <w:r w:rsidRPr="00061855">
              <w:rPr>
                <w:sz w:val="24"/>
                <w:szCs w:val="24"/>
                <w:lang w:val="kk-KZ"/>
              </w:rPr>
              <w:t>Анықталмаған интеграл. Алғашқы функция.  Анықталмаған интеграл</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13</w:t>
            </w:r>
          </w:p>
        </w:tc>
        <w:tc>
          <w:tcPr>
            <w:tcW w:w="6280" w:type="dxa"/>
          </w:tcPr>
          <w:p w:rsidR="00252F12" w:rsidRPr="00DF4A6A" w:rsidRDefault="00252F12" w:rsidP="00A11557">
            <w:pPr>
              <w:contextualSpacing/>
              <w:jc w:val="both"/>
              <w:rPr>
                <w:lang w:val="kk-KZ"/>
              </w:rPr>
            </w:pPr>
            <w:r w:rsidRPr="00DF4A6A">
              <w:t xml:space="preserve">13. </w:t>
            </w:r>
            <w:r w:rsidRPr="00DF4A6A">
              <w:rPr>
                <w:lang w:val="kk-KZ"/>
              </w:rPr>
              <w:t>Дәріс</w:t>
            </w:r>
          </w:p>
          <w:p w:rsidR="00252F12" w:rsidRPr="00061855" w:rsidRDefault="00061855" w:rsidP="00A11557">
            <w:pPr>
              <w:contextualSpacing/>
              <w:jc w:val="both"/>
              <w:rPr>
                <w:lang w:val="kk-KZ"/>
              </w:rPr>
            </w:pPr>
            <w:r w:rsidRPr="00061855">
              <w:rPr>
                <w:bCs/>
                <w:lang w:val="kk-KZ"/>
              </w:rPr>
              <w:t>Кейбір функцияларды интегралдау</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t>13.Практи</w:t>
            </w:r>
            <w:r w:rsidRPr="00DF4A6A">
              <w:rPr>
                <w:lang w:val="kk-KZ"/>
              </w:rPr>
              <w:t>калық сабақ</w:t>
            </w:r>
          </w:p>
          <w:p w:rsidR="00252F12" w:rsidRPr="00DF4A6A" w:rsidRDefault="00061855" w:rsidP="00A11557">
            <w:pPr>
              <w:contextualSpacing/>
              <w:jc w:val="both"/>
              <w:rPr>
                <w:b/>
                <w:lang w:val="kk-KZ"/>
              </w:rPr>
            </w:pPr>
            <w:r w:rsidRPr="00061855">
              <w:rPr>
                <w:bCs/>
                <w:lang w:val="kk-KZ"/>
              </w:rPr>
              <w:t>Кейбір функцияларды интегралдау</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rPr>
                <w:lang w:val="kk-KZ"/>
              </w:rPr>
            </w:pPr>
            <w:r w:rsidRPr="00DF4A6A">
              <w:rPr>
                <w:lang w:val="kk-KZ"/>
              </w:rPr>
              <w:t xml:space="preserve">CОӨЖ: </w:t>
            </w:r>
            <w:r w:rsidR="006C257D" w:rsidRPr="00DF4A6A">
              <w:rPr>
                <w:lang w:val="kk-KZ"/>
              </w:rPr>
              <w:t>Коллоквиум (ауызша)</w:t>
            </w:r>
            <w:r w:rsidR="00777E50">
              <w:rPr>
                <w:lang w:val="kk-KZ"/>
              </w:rPr>
              <w:t xml:space="preserve"> немесе бақылау</w:t>
            </w:r>
          </w:p>
        </w:tc>
        <w:tc>
          <w:tcPr>
            <w:tcW w:w="1109" w:type="dxa"/>
            <w:vAlign w:val="center"/>
          </w:tcPr>
          <w:p w:rsidR="00252F12" w:rsidRPr="00DF4A6A" w:rsidRDefault="00C47290" w:rsidP="00A11557">
            <w:pPr>
              <w:contextualSpacing/>
              <w:jc w:val="center"/>
              <w:rPr>
                <w:lang w:val="kk-KZ"/>
              </w:rPr>
            </w:pPr>
            <w:r>
              <w:rPr>
                <w:lang w:val="kk-KZ"/>
              </w:rPr>
              <w:t>2</w:t>
            </w:r>
          </w:p>
        </w:tc>
        <w:tc>
          <w:tcPr>
            <w:tcW w:w="1550" w:type="dxa"/>
            <w:vAlign w:val="center"/>
          </w:tcPr>
          <w:p w:rsidR="00252F12" w:rsidRPr="00DF4A6A" w:rsidRDefault="002E29BB" w:rsidP="00A11557">
            <w:pPr>
              <w:contextualSpacing/>
              <w:jc w:val="center"/>
              <w:rPr>
                <w:lang w:val="kk-KZ"/>
              </w:rPr>
            </w:pPr>
            <w:r>
              <w:rPr>
                <w:lang w:val="kk-KZ"/>
              </w:rPr>
              <w:t>25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14</w:t>
            </w:r>
          </w:p>
        </w:tc>
        <w:tc>
          <w:tcPr>
            <w:tcW w:w="6280" w:type="dxa"/>
          </w:tcPr>
          <w:p w:rsidR="00252F12" w:rsidRPr="00DF4A6A" w:rsidRDefault="00252F12" w:rsidP="00A11557">
            <w:pPr>
              <w:contextualSpacing/>
              <w:jc w:val="both"/>
              <w:rPr>
                <w:lang w:val="kk-KZ"/>
              </w:rPr>
            </w:pPr>
            <w:r w:rsidRPr="00DF4A6A">
              <w:rPr>
                <w:lang w:val="kk-KZ"/>
              </w:rPr>
              <w:t>14. Дәріс</w:t>
            </w:r>
          </w:p>
          <w:p w:rsidR="00252F12" w:rsidRPr="00061855" w:rsidRDefault="00061855" w:rsidP="00A11557">
            <w:pPr>
              <w:contextualSpacing/>
              <w:jc w:val="both"/>
              <w:rPr>
                <w:lang w:val="kk-KZ"/>
              </w:rPr>
            </w:pPr>
            <w:r w:rsidRPr="00061855">
              <w:rPr>
                <w:bCs/>
                <w:lang w:val="kk-KZ"/>
              </w:rPr>
              <w:t>Анықталған интеграл</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A11557">
            <w:pPr>
              <w:contextualSpacing/>
              <w:jc w:val="both"/>
              <w:rPr>
                <w:lang w:val="kk-KZ"/>
              </w:rPr>
            </w:pPr>
            <w:r w:rsidRPr="00DF4A6A">
              <w:rPr>
                <w:lang w:val="kk-KZ"/>
              </w:rPr>
              <w:t>14. Практикалық сабақ</w:t>
            </w:r>
          </w:p>
          <w:p w:rsidR="00252F12" w:rsidRPr="00061855" w:rsidRDefault="00061855" w:rsidP="00A11557">
            <w:pPr>
              <w:contextualSpacing/>
              <w:jc w:val="both"/>
              <w:rPr>
                <w:lang w:val="kk-KZ"/>
              </w:rPr>
            </w:pPr>
            <w:r w:rsidRPr="00061855">
              <w:rPr>
                <w:bCs/>
                <w:lang w:val="kk-KZ"/>
              </w:rPr>
              <w:t>Анықталған интеграл</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15</w:t>
            </w:r>
          </w:p>
        </w:tc>
        <w:tc>
          <w:tcPr>
            <w:tcW w:w="6280" w:type="dxa"/>
          </w:tcPr>
          <w:p w:rsidR="00252F12" w:rsidRPr="00DF4A6A" w:rsidRDefault="00252F12" w:rsidP="00A11557">
            <w:pPr>
              <w:contextualSpacing/>
              <w:jc w:val="both"/>
              <w:rPr>
                <w:lang w:val="kk-KZ"/>
              </w:rPr>
            </w:pPr>
            <w:r w:rsidRPr="00DF4A6A">
              <w:rPr>
                <w:lang w:val="kk-KZ"/>
              </w:rPr>
              <w:t>15. Дәріс</w:t>
            </w:r>
          </w:p>
          <w:p w:rsidR="00252F12" w:rsidRPr="00061855" w:rsidRDefault="00061855" w:rsidP="00A11557">
            <w:pPr>
              <w:contextualSpacing/>
              <w:jc w:val="both"/>
              <w:rPr>
                <w:lang w:val="kk-KZ"/>
              </w:rPr>
            </w:pPr>
            <w:r w:rsidRPr="00061855">
              <w:rPr>
                <w:bCs/>
                <w:lang w:val="kk-KZ"/>
              </w:rPr>
              <w:t>Анықталған интегралдың қолданылуы</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2</w:t>
            </w:r>
          </w:p>
        </w:tc>
      </w:tr>
      <w:tr w:rsidR="00252F12" w:rsidRPr="00061855"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A11557">
            <w:pPr>
              <w:contextualSpacing/>
              <w:jc w:val="both"/>
              <w:rPr>
                <w:lang w:val="kk-KZ"/>
              </w:rPr>
            </w:pPr>
            <w:r w:rsidRPr="00DF4A6A">
              <w:rPr>
                <w:lang w:val="kk-KZ"/>
              </w:rPr>
              <w:t>15. Практикалық сабақ</w:t>
            </w:r>
          </w:p>
          <w:p w:rsidR="00252F12" w:rsidRPr="00061855" w:rsidRDefault="00061855" w:rsidP="00A11557">
            <w:pPr>
              <w:contextualSpacing/>
              <w:jc w:val="both"/>
              <w:rPr>
                <w:lang w:val="kk-KZ"/>
              </w:rPr>
            </w:pPr>
            <w:r w:rsidRPr="00061855">
              <w:rPr>
                <w:bCs/>
                <w:lang w:val="kk-KZ"/>
              </w:rPr>
              <w:t>Анықталған интегралдың қолданылуы</w:t>
            </w:r>
          </w:p>
        </w:tc>
        <w:tc>
          <w:tcPr>
            <w:tcW w:w="1109" w:type="dxa"/>
            <w:vAlign w:val="center"/>
          </w:tcPr>
          <w:p w:rsidR="00252F12" w:rsidRPr="00DF4A6A" w:rsidRDefault="00D42B2A" w:rsidP="00A11557">
            <w:pPr>
              <w:contextualSpacing/>
              <w:jc w:val="center"/>
              <w:rPr>
                <w:lang w:val="kk-KZ"/>
              </w:rPr>
            </w:pPr>
            <w:r w:rsidRPr="00D42B2A">
              <w:rPr>
                <w:lang w:val="kk-KZ"/>
              </w:rPr>
              <w:t>2</w:t>
            </w:r>
          </w:p>
        </w:tc>
        <w:tc>
          <w:tcPr>
            <w:tcW w:w="1550" w:type="dxa"/>
            <w:vAlign w:val="center"/>
          </w:tcPr>
          <w:p w:rsidR="00252F12" w:rsidRPr="00DF4A6A" w:rsidRDefault="002E29BB" w:rsidP="00A11557">
            <w:pPr>
              <w:contextualSpacing/>
              <w:jc w:val="center"/>
              <w:rPr>
                <w:lang w:val="kk-KZ"/>
              </w:rPr>
            </w:pPr>
            <w:r>
              <w:rPr>
                <w:lang w:val="kk-KZ"/>
              </w:rPr>
              <w:t>5</w:t>
            </w:r>
          </w:p>
        </w:tc>
      </w:tr>
      <w:tr w:rsidR="00252F12" w:rsidRPr="002E29BB"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6C257D" w:rsidP="002E29BB">
            <w:pPr>
              <w:contextualSpacing/>
              <w:jc w:val="both"/>
              <w:rPr>
                <w:lang w:val="kk-KZ"/>
              </w:rPr>
            </w:pPr>
            <w:r w:rsidRPr="00DF4A6A">
              <w:rPr>
                <w:lang w:val="kk-KZ"/>
              </w:rPr>
              <w:t>СОӨЖ. 3-СӨЖ тапсыру "</w:t>
            </w:r>
            <w:r w:rsidR="002E29BB" w:rsidRPr="00061855">
              <w:rPr>
                <w:bCs/>
                <w:lang w:val="kk-KZ"/>
              </w:rPr>
              <w:t>Анықталған интегралдың қолданылуы</w:t>
            </w:r>
            <w:r w:rsidRPr="00DF4A6A">
              <w:rPr>
                <w:lang w:val="kk-KZ"/>
              </w:rPr>
              <w:t xml:space="preserve">". </w:t>
            </w:r>
          </w:p>
        </w:tc>
        <w:tc>
          <w:tcPr>
            <w:tcW w:w="1109" w:type="dxa"/>
            <w:vAlign w:val="center"/>
          </w:tcPr>
          <w:p w:rsidR="00252F12" w:rsidRPr="00DF4A6A" w:rsidRDefault="00C47290" w:rsidP="00A11557">
            <w:pPr>
              <w:contextualSpacing/>
              <w:jc w:val="center"/>
              <w:rPr>
                <w:lang w:val="kk-KZ"/>
              </w:rPr>
            </w:pPr>
            <w:r>
              <w:rPr>
                <w:lang w:val="kk-KZ"/>
              </w:rPr>
              <w:t>1</w:t>
            </w:r>
          </w:p>
        </w:tc>
        <w:tc>
          <w:tcPr>
            <w:tcW w:w="1550" w:type="dxa"/>
            <w:vAlign w:val="center"/>
          </w:tcPr>
          <w:p w:rsidR="00252F12" w:rsidRPr="00DF4A6A" w:rsidRDefault="002E29BB" w:rsidP="00A11557">
            <w:pPr>
              <w:contextualSpacing/>
              <w:jc w:val="center"/>
              <w:rPr>
                <w:lang w:val="kk-KZ"/>
              </w:rPr>
            </w:pPr>
            <w:r>
              <w:rPr>
                <w:lang w:val="kk-KZ"/>
              </w:rPr>
              <w:t>40</w:t>
            </w:r>
          </w:p>
        </w:tc>
      </w:tr>
      <w:tr w:rsidR="00252F12" w:rsidRPr="00DF4A6A" w:rsidTr="00A11557">
        <w:tc>
          <w:tcPr>
            <w:tcW w:w="7117" w:type="dxa"/>
            <w:gridSpan w:val="2"/>
            <w:vAlign w:val="center"/>
          </w:tcPr>
          <w:p w:rsidR="00252F12" w:rsidRPr="00DF4A6A" w:rsidRDefault="00252F12" w:rsidP="00A11557">
            <w:pPr>
              <w:contextualSpacing/>
              <w:rPr>
                <w:b/>
                <w:lang w:val="kk-KZ"/>
              </w:rPr>
            </w:pPr>
            <w:r w:rsidRPr="00DF4A6A">
              <w:rPr>
                <w:b/>
                <w:lang w:val="kk-KZ"/>
              </w:rPr>
              <w:t>АРАЛЫҚ БАҚЫЛАУ 2.</w:t>
            </w:r>
          </w:p>
        </w:tc>
        <w:tc>
          <w:tcPr>
            <w:tcW w:w="1109" w:type="dxa"/>
            <w:vAlign w:val="center"/>
          </w:tcPr>
          <w:p w:rsidR="00252F12" w:rsidRPr="00DF4A6A" w:rsidRDefault="00252F12" w:rsidP="00A11557">
            <w:pPr>
              <w:contextualSpacing/>
              <w:jc w:val="center"/>
              <w:rPr>
                <w:b/>
                <w:lang w:val="kk-KZ"/>
              </w:rPr>
            </w:pPr>
          </w:p>
        </w:tc>
        <w:tc>
          <w:tcPr>
            <w:tcW w:w="1550" w:type="dxa"/>
            <w:vAlign w:val="center"/>
          </w:tcPr>
          <w:p w:rsidR="00252F12" w:rsidRPr="00D42B2A" w:rsidRDefault="00252F12" w:rsidP="00A11557">
            <w:pPr>
              <w:contextualSpacing/>
              <w:jc w:val="center"/>
              <w:rPr>
                <w:b/>
                <w:lang w:val="kk-KZ"/>
              </w:rPr>
            </w:pPr>
            <w:r w:rsidRPr="00D42B2A">
              <w:rPr>
                <w:b/>
                <w:lang w:val="kk-KZ"/>
              </w:rPr>
              <w:t>100</w:t>
            </w:r>
          </w:p>
        </w:tc>
      </w:tr>
      <w:tr w:rsidR="00252F12" w:rsidRPr="00DF4A6A" w:rsidTr="00A11557">
        <w:tc>
          <w:tcPr>
            <w:tcW w:w="7117" w:type="dxa"/>
            <w:gridSpan w:val="2"/>
            <w:vAlign w:val="center"/>
          </w:tcPr>
          <w:p w:rsidR="00252F12" w:rsidRPr="00DF4A6A" w:rsidRDefault="00252F12" w:rsidP="00A11557">
            <w:pPr>
              <w:contextualSpacing/>
              <w:jc w:val="both"/>
              <w:rPr>
                <w:b/>
                <w:lang w:val="kk-KZ"/>
              </w:rPr>
            </w:pPr>
            <w:r w:rsidRPr="00DF4A6A">
              <w:rPr>
                <w:b/>
                <w:lang w:val="kk-KZ"/>
              </w:rPr>
              <w:t>Емтихан</w:t>
            </w:r>
          </w:p>
        </w:tc>
        <w:tc>
          <w:tcPr>
            <w:tcW w:w="1109" w:type="dxa"/>
            <w:vAlign w:val="center"/>
          </w:tcPr>
          <w:p w:rsidR="00252F12" w:rsidRPr="00DF4A6A" w:rsidRDefault="00252F12" w:rsidP="00A11557">
            <w:pPr>
              <w:contextualSpacing/>
              <w:jc w:val="center"/>
              <w:rPr>
                <w:b/>
                <w:lang w:val="kk-KZ"/>
              </w:rPr>
            </w:pPr>
          </w:p>
        </w:tc>
        <w:tc>
          <w:tcPr>
            <w:tcW w:w="1550" w:type="dxa"/>
            <w:vAlign w:val="center"/>
          </w:tcPr>
          <w:p w:rsidR="00252F12" w:rsidRPr="00D42B2A" w:rsidRDefault="00252F12" w:rsidP="00A11557">
            <w:pPr>
              <w:contextualSpacing/>
              <w:jc w:val="center"/>
              <w:rPr>
                <w:b/>
                <w:caps/>
                <w:lang w:val="kk-KZ"/>
              </w:rPr>
            </w:pPr>
            <w:r w:rsidRPr="00D42B2A">
              <w:rPr>
                <w:b/>
                <w:caps/>
                <w:lang w:val="kk-KZ"/>
              </w:rPr>
              <w:t>100</w:t>
            </w:r>
          </w:p>
        </w:tc>
      </w:tr>
      <w:tr w:rsidR="00252F12" w:rsidRPr="00DF4A6A" w:rsidTr="00A11557">
        <w:tc>
          <w:tcPr>
            <w:tcW w:w="7117" w:type="dxa"/>
            <w:gridSpan w:val="2"/>
            <w:vAlign w:val="center"/>
          </w:tcPr>
          <w:p w:rsidR="00252F12" w:rsidRPr="00DF4A6A" w:rsidRDefault="00252F12" w:rsidP="00A11557">
            <w:pPr>
              <w:contextualSpacing/>
              <w:jc w:val="both"/>
              <w:rPr>
                <w:b/>
                <w:lang w:val="kk-KZ"/>
              </w:rPr>
            </w:pPr>
            <w:r w:rsidRPr="00DF4A6A">
              <w:rPr>
                <w:b/>
                <w:lang w:val="kk-KZ"/>
              </w:rPr>
              <w:t>Барлығы</w:t>
            </w:r>
          </w:p>
        </w:tc>
        <w:tc>
          <w:tcPr>
            <w:tcW w:w="1109" w:type="dxa"/>
            <w:vAlign w:val="center"/>
          </w:tcPr>
          <w:p w:rsidR="00252F12" w:rsidRPr="00DF4A6A" w:rsidRDefault="00252F12" w:rsidP="00A11557">
            <w:pPr>
              <w:contextualSpacing/>
              <w:jc w:val="center"/>
              <w:rPr>
                <w:b/>
                <w:lang w:val="kk-KZ"/>
              </w:rPr>
            </w:pPr>
          </w:p>
        </w:tc>
        <w:tc>
          <w:tcPr>
            <w:tcW w:w="1550" w:type="dxa"/>
            <w:vAlign w:val="center"/>
          </w:tcPr>
          <w:p w:rsidR="00252F12" w:rsidRPr="00D42B2A" w:rsidRDefault="00252F12" w:rsidP="00A11557">
            <w:pPr>
              <w:contextualSpacing/>
              <w:jc w:val="center"/>
              <w:rPr>
                <w:b/>
                <w:caps/>
                <w:lang w:val="kk-KZ"/>
              </w:rPr>
            </w:pPr>
            <w:r w:rsidRPr="00D42B2A">
              <w:rPr>
                <w:b/>
                <w:caps/>
                <w:lang w:val="kk-KZ"/>
              </w:rPr>
              <w:t>100</w:t>
            </w:r>
          </w:p>
        </w:tc>
      </w:tr>
    </w:tbl>
    <w:p w:rsidR="00252F12" w:rsidRPr="00DF4A6A" w:rsidRDefault="00252F12" w:rsidP="00252F12">
      <w:pPr>
        <w:contextualSpacing/>
        <w:jc w:val="center"/>
        <w:rPr>
          <w:lang w:val="kk-KZ"/>
        </w:rPr>
      </w:pPr>
    </w:p>
    <w:p w:rsidR="00252F12" w:rsidRPr="00DF4A6A" w:rsidRDefault="00252F12" w:rsidP="00252F12">
      <w:pPr>
        <w:ind w:left="567"/>
        <w:contextualSpacing/>
        <w:rPr>
          <w:lang w:val="kk-KZ"/>
        </w:rPr>
      </w:pPr>
    </w:p>
    <w:p w:rsidR="005E2DE6" w:rsidRDefault="005E2DE6"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252F12" w:rsidRPr="00DF4A6A"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252F12" w:rsidRPr="00DF4A6A" w:rsidRDefault="00252F12" w:rsidP="00696D8F">
      <w:pPr>
        <w:contextualSpacing/>
        <w:rPr>
          <w:lang w:val="kk-KZ"/>
        </w:rPr>
      </w:pPr>
    </w:p>
    <w:p w:rsidR="00696D8F" w:rsidRPr="00DF4A6A" w:rsidRDefault="00696D8F" w:rsidP="00696D8F">
      <w:pPr>
        <w:contextualSpacing/>
        <w:jc w:val="right"/>
        <w:rPr>
          <w:i/>
          <w:lang w:val="kk-KZ"/>
        </w:rPr>
      </w:pPr>
    </w:p>
    <w:p w:rsidR="006C257D" w:rsidRPr="00DF4A6A" w:rsidRDefault="006C257D" w:rsidP="006C257D">
      <w:pPr>
        <w:ind w:left="567"/>
        <w:contextualSpacing/>
        <w:rPr>
          <w:lang w:val="kk-KZ"/>
        </w:rPr>
      </w:pPr>
      <w:r w:rsidRPr="00DF4A6A">
        <w:rPr>
          <w:lang w:val="kk-KZ"/>
        </w:rPr>
        <w:t xml:space="preserve">Дәріскер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612F02">
        <w:rPr>
          <w:lang w:val="kk-KZ"/>
        </w:rPr>
        <w:t>Н</w:t>
      </w:r>
      <w:r w:rsidR="00061855">
        <w:rPr>
          <w:lang w:val="kk-KZ"/>
        </w:rPr>
        <w:t xml:space="preserve">. </w:t>
      </w:r>
      <w:r w:rsidR="00612F02">
        <w:rPr>
          <w:lang w:val="kk-KZ"/>
        </w:rPr>
        <w:t>Атахан</w:t>
      </w: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60DEB" w:rsidRPr="00DF4A6A" w:rsidRDefault="00660DEB" w:rsidP="00DF4A6A">
      <w:pPr>
        <w:contextualSpacing/>
        <w:rPr>
          <w:lang w:val="kk-KZ"/>
        </w:rPr>
      </w:pPr>
    </w:p>
    <w:sectPr w:rsidR="00660DEB" w:rsidRPr="00DF4A6A" w:rsidSect="00C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9D204D"/>
    <w:multiLevelType w:val="hybridMultilevel"/>
    <w:tmpl w:val="70FA9CBC"/>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8D7766"/>
    <w:rsid w:val="00026A52"/>
    <w:rsid w:val="00042D7B"/>
    <w:rsid w:val="0005109C"/>
    <w:rsid w:val="000543FE"/>
    <w:rsid w:val="00061855"/>
    <w:rsid w:val="00074301"/>
    <w:rsid w:val="00087792"/>
    <w:rsid w:val="000A0781"/>
    <w:rsid w:val="000B1BA2"/>
    <w:rsid w:val="000B4015"/>
    <w:rsid w:val="000F3A00"/>
    <w:rsid w:val="000F6F30"/>
    <w:rsid w:val="0010455D"/>
    <w:rsid w:val="001052D4"/>
    <w:rsid w:val="00115D3D"/>
    <w:rsid w:val="00124AD8"/>
    <w:rsid w:val="00134C0E"/>
    <w:rsid w:val="001456F1"/>
    <w:rsid w:val="00182720"/>
    <w:rsid w:val="00186AA4"/>
    <w:rsid w:val="001D1C88"/>
    <w:rsid w:val="00246359"/>
    <w:rsid w:val="00252F12"/>
    <w:rsid w:val="0025513E"/>
    <w:rsid w:val="00271A60"/>
    <w:rsid w:val="00275491"/>
    <w:rsid w:val="002C05B3"/>
    <w:rsid w:val="002C6DFB"/>
    <w:rsid w:val="002E29BB"/>
    <w:rsid w:val="002E38CA"/>
    <w:rsid w:val="003056AE"/>
    <w:rsid w:val="003424F1"/>
    <w:rsid w:val="00357FAA"/>
    <w:rsid w:val="00393940"/>
    <w:rsid w:val="003946A3"/>
    <w:rsid w:val="003C48EF"/>
    <w:rsid w:val="003C6AE4"/>
    <w:rsid w:val="003D1D19"/>
    <w:rsid w:val="003D2FBC"/>
    <w:rsid w:val="003E4048"/>
    <w:rsid w:val="003E4C16"/>
    <w:rsid w:val="003F46A6"/>
    <w:rsid w:val="004413FE"/>
    <w:rsid w:val="00447F65"/>
    <w:rsid w:val="00482450"/>
    <w:rsid w:val="004901C3"/>
    <w:rsid w:val="00495E02"/>
    <w:rsid w:val="004B69CC"/>
    <w:rsid w:val="004F3A50"/>
    <w:rsid w:val="00502BD9"/>
    <w:rsid w:val="00510DE0"/>
    <w:rsid w:val="00523A96"/>
    <w:rsid w:val="00526802"/>
    <w:rsid w:val="005342F8"/>
    <w:rsid w:val="00567A5B"/>
    <w:rsid w:val="005C1EE0"/>
    <w:rsid w:val="005D6A1B"/>
    <w:rsid w:val="005E2DE6"/>
    <w:rsid w:val="005E3403"/>
    <w:rsid w:val="00612F02"/>
    <w:rsid w:val="006401F1"/>
    <w:rsid w:val="006453C3"/>
    <w:rsid w:val="00660DEB"/>
    <w:rsid w:val="006920FC"/>
    <w:rsid w:val="00696D8F"/>
    <w:rsid w:val="006A09E6"/>
    <w:rsid w:val="006A592A"/>
    <w:rsid w:val="006B6B71"/>
    <w:rsid w:val="006C257D"/>
    <w:rsid w:val="006D1093"/>
    <w:rsid w:val="007071B9"/>
    <w:rsid w:val="007676A0"/>
    <w:rsid w:val="007676BE"/>
    <w:rsid w:val="007708D1"/>
    <w:rsid w:val="00777E50"/>
    <w:rsid w:val="0078327D"/>
    <w:rsid w:val="00794426"/>
    <w:rsid w:val="007A57AB"/>
    <w:rsid w:val="007B3DC5"/>
    <w:rsid w:val="007D0929"/>
    <w:rsid w:val="007D16F8"/>
    <w:rsid w:val="007D310D"/>
    <w:rsid w:val="007D3EE1"/>
    <w:rsid w:val="007F53C0"/>
    <w:rsid w:val="007F58B3"/>
    <w:rsid w:val="008112D7"/>
    <w:rsid w:val="00814205"/>
    <w:rsid w:val="0084200F"/>
    <w:rsid w:val="008459EC"/>
    <w:rsid w:val="00847A14"/>
    <w:rsid w:val="0086746F"/>
    <w:rsid w:val="00871C9B"/>
    <w:rsid w:val="00887FA7"/>
    <w:rsid w:val="008970B3"/>
    <w:rsid w:val="008D37D9"/>
    <w:rsid w:val="008D7766"/>
    <w:rsid w:val="008D7FC4"/>
    <w:rsid w:val="008E3E4C"/>
    <w:rsid w:val="008E79C6"/>
    <w:rsid w:val="00920896"/>
    <w:rsid w:val="0092185C"/>
    <w:rsid w:val="00952348"/>
    <w:rsid w:val="00957781"/>
    <w:rsid w:val="009A3498"/>
    <w:rsid w:val="009B54B5"/>
    <w:rsid w:val="009F309D"/>
    <w:rsid w:val="00A34E98"/>
    <w:rsid w:val="00A51CEC"/>
    <w:rsid w:val="00A70627"/>
    <w:rsid w:val="00A95318"/>
    <w:rsid w:val="00AB3381"/>
    <w:rsid w:val="00AB5EB1"/>
    <w:rsid w:val="00B07308"/>
    <w:rsid w:val="00B43790"/>
    <w:rsid w:val="00B50939"/>
    <w:rsid w:val="00B60BEA"/>
    <w:rsid w:val="00B715C5"/>
    <w:rsid w:val="00BA11DA"/>
    <w:rsid w:val="00BB2FAD"/>
    <w:rsid w:val="00BD31D8"/>
    <w:rsid w:val="00BE0AD8"/>
    <w:rsid w:val="00BF1DC3"/>
    <w:rsid w:val="00BF6511"/>
    <w:rsid w:val="00C064F0"/>
    <w:rsid w:val="00C16E9D"/>
    <w:rsid w:val="00C17104"/>
    <w:rsid w:val="00C34E2F"/>
    <w:rsid w:val="00C35F96"/>
    <w:rsid w:val="00C4424D"/>
    <w:rsid w:val="00C47290"/>
    <w:rsid w:val="00C66C5B"/>
    <w:rsid w:val="00C80C39"/>
    <w:rsid w:val="00C97733"/>
    <w:rsid w:val="00CE2A24"/>
    <w:rsid w:val="00D42B2A"/>
    <w:rsid w:val="00D44D9C"/>
    <w:rsid w:val="00D92F94"/>
    <w:rsid w:val="00DB4487"/>
    <w:rsid w:val="00DC5D40"/>
    <w:rsid w:val="00DE6B97"/>
    <w:rsid w:val="00DF4A6A"/>
    <w:rsid w:val="00DF4DDC"/>
    <w:rsid w:val="00E12E92"/>
    <w:rsid w:val="00E13A00"/>
    <w:rsid w:val="00E23CD0"/>
    <w:rsid w:val="00E36F82"/>
    <w:rsid w:val="00E54537"/>
    <w:rsid w:val="00E61166"/>
    <w:rsid w:val="00E7367F"/>
    <w:rsid w:val="00EA1D1F"/>
    <w:rsid w:val="00EB2828"/>
    <w:rsid w:val="00EB6BDA"/>
    <w:rsid w:val="00EE1615"/>
    <w:rsid w:val="00EF29AA"/>
    <w:rsid w:val="00F30ECC"/>
    <w:rsid w:val="00F72402"/>
    <w:rsid w:val="00F867D2"/>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31</cp:revision>
  <dcterms:created xsi:type="dcterms:W3CDTF">2019-09-23T09:11:00Z</dcterms:created>
  <dcterms:modified xsi:type="dcterms:W3CDTF">2020-09-24T05:15:00Z</dcterms:modified>
</cp:coreProperties>
</file>